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6EFD" w14:textId="77777777" w:rsidR="004E2B57" w:rsidRPr="00E90DD8" w:rsidRDefault="004E2B57" w:rsidP="004E2B57">
      <w:pPr>
        <w:pStyle w:val="Naslov1"/>
        <w:keepNext w:val="0"/>
        <w:keepLines w:val="0"/>
        <w:numPr>
          <w:ilvl w:val="0"/>
          <w:numId w:val="1"/>
        </w:numPr>
        <w:suppressAutoHyphens/>
        <w:overflowPunct w:val="0"/>
        <w:autoSpaceDE w:val="0"/>
        <w:snapToGrid w:val="0"/>
        <w:spacing w:before="0" w:after="0"/>
        <w:jc w:val="both"/>
        <w:rPr>
          <w:rFonts w:ascii="Times New Roman" w:hAnsi="Times New Roman" w:cs="Times New Roman"/>
          <w:b/>
          <w:noProof/>
          <w:sz w:val="28"/>
          <w:szCs w:val="28"/>
          <w:u w:val="single"/>
        </w:rPr>
      </w:pPr>
      <w:r w:rsidRPr="00E90DD8">
        <w:rPr>
          <w:rFonts w:ascii="Times New Roman" w:hAnsi="Times New Roman" w:cs="Times New Roman"/>
          <w:b/>
          <w:noProof/>
          <w:sz w:val="28"/>
          <w:szCs w:val="28"/>
          <w:u w:val="single"/>
        </w:rPr>
        <w:t>TEHNIČNI OPIS PODVOZJA VOZILA</w:t>
      </w:r>
    </w:p>
    <w:p w14:paraId="38BEC165" w14:textId="77777777" w:rsidR="004E2B57" w:rsidRPr="009562A1" w:rsidRDefault="004E2B57" w:rsidP="004E2B57">
      <w:pPr>
        <w:jc w:val="both"/>
        <w:rPr>
          <w:rFonts w:ascii="Times New Roman" w:hAnsi="Times New Roman"/>
          <w:bCs/>
          <w:noProof/>
          <w:sz w:val="20"/>
          <w:szCs w:val="22"/>
        </w:rPr>
      </w:pPr>
    </w:p>
    <w:p w14:paraId="06C1951C" w14:textId="77777777" w:rsidR="00F130FF" w:rsidRPr="009562A1" w:rsidRDefault="00F130FF" w:rsidP="004E2B57">
      <w:pPr>
        <w:jc w:val="both"/>
        <w:rPr>
          <w:rFonts w:ascii="Times New Roman" w:hAnsi="Times New Roman"/>
          <w:bCs/>
        </w:rPr>
      </w:pPr>
    </w:p>
    <w:p w14:paraId="576832EA" w14:textId="77777777" w:rsidR="00F130FF" w:rsidRPr="009562A1" w:rsidRDefault="00F130FF" w:rsidP="004E2B57">
      <w:pPr>
        <w:jc w:val="both"/>
        <w:rPr>
          <w:rFonts w:ascii="Times New Roman" w:hAnsi="Times New Roman"/>
          <w:bCs/>
        </w:rPr>
      </w:pPr>
    </w:p>
    <w:p w14:paraId="26ABC414" w14:textId="6B278681" w:rsidR="009562A1" w:rsidRPr="00F0714D" w:rsidRDefault="009562A1" w:rsidP="009562A1">
      <w:pPr>
        <w:jc w:val="both"/>
        <w:rPr>
          <w:rFonts w:ascii="Times New Roman" w:hAnsi="Times New Roman"/>
          <w:b/>
        </w:rPr>
      </w:pPr>
      <w:r w:rsidRPr="00F0714D">
        <w:rPr>
          <w:rFonts w:ascii="Times New Roman" w:hAnsi="Times New Roman"/>
          <w:b/>
        </w:rPr>
        <w:t>SPLOŠEN OPIS PODVOZJA:</w:t>
      </w:r>
    </w:p>
    <w:p w14:paraId="09ADB42B" w14:textId="77777777" w:rsidR="009562A1" w:rsidRPr="009562A1" w:rsidRDefault="009562A1" w:rsidP="009562A1">
      <w:pPr>
        <w:jc w:val="both"/>
        <w:rPr>
          <w:rFonts w:ascii="Times New Roman" w:hAnsi="Times New Roman"/>
          <w:bCs/>
        </w:rPr>
      </w:pPr>
    </w:p>
    <w:p w14:paraId="268DF8BA" w14:textId="309D5235" w:rsidR="009562A1" w:rsidRPr="009562A1" w:rsidRDefault="009562A1" w:rsidP="009562A1">
      <w:pPr>
        <w:jc w:val="both"/>
        <w:rPr>
          <w:rFonts w:ascii="Times New Roman" w:hAnsi="Times New Roman"/>
          <w:bCs/>
        </w:rPr>
      </w:pPr>
      <w:r w:rsidRPr="009562A1">
        <w:rPr>
          <w:rFonts w:ascii="Times New Roman" w:hAnsi="Times New Roman"/>
          <w:bCs/>
        </w:rPr>
        <w:t>Konce</w:t>
      </w:r>
      <w:r w:rsidR="00D27C11">
        <w:rPr>
          <w:rFonts w:ascii="Times New Roman" w:hAnsi="Times New Roman"/>
          <w:bCs/>
        </w:rPr>
        <w:t>pt</w:t>
      </w:r>
      <w:r w:rsidRPr="009562A1">
        <w:rPr>
          <w:rFonts w:ascii="Times New Roman" w:hAnsi="Times New Roman"/>
          <w:bCs/>
        </w:rPr>
        <w:t xml:space="preserve"> podvozja s centralno nosilno cevjo in nihajnimi pol-osmi, za katero so značilne odlične vozne lastnosti, zlasti dobra terenska sposobnost in visoka nosilnost ne glede na način uporabe (cesta – teren). Pnevmatsko vzmetenje omogoča povečanje oddaljenosti od tal ali znižanje skupne višine vozila iz voznikovega sedeža. Minimalne vibracije pri vožnji po terenu prispevajo k večjemu udobju voznika in posadke.</w:t>
      </w:r>
    </w:p>
    <w:p w14:paraId="2F8BB9A9" w14:textId="77777777" w:rsidR="009562A1" w:rsidRPr="009562A1" w:rsidRDefault="009562A1" w:rsidP="009562A1">
      <w:pPr>
        <w:jc w:val="both"/>
        <w:rPr>
          <w:rFonts w:ascii="Times New Roman" w:hAnsi="Times New Roman"/>
          <w:bCs/>
        </w:rPr>
      </w:pPr>
    </w:p>
    <w:p w14:paraId="1E5E43D1" w14:textId="77777777" w:rsidR="009562A1" w:rsidRPr="00F0714D" w:rsidRDefault="009562A1" w:rsidP="009562A1">
      <w:pPr>
        <w:jc w:val="both"/>
        <w:rPr>
          <w:rFonts w:ascii="Times New Roman" w:hAnsi="Times New Roman"/>
          <w:b/>
        </w:rPr>
      </w:pPr>
      <w:r w:rsidRPr="00F0714D">
        <w:rPr>
          <w:rFonts w:ascii="Times New Roman" w:hAnsi="Times New Roman"/>
          <w:b/>
        </w:rPr>
        <w:t>GLAVNE ZNAČILNOSTI PODVOZJA:</w:t>
      </w:r>
    </w:p>
    <w:p w14:paraId="50B60365" w14:textId="77777777" w:rsidR="009562A1" w:rsidRPr="009562A1" w:rsidRDefault="009562A1" w:rsidP="009562A1">
      <w:pPr>
        <w:jc w:val="both"/>
        <w:rPr>
          <w:rFonts w:ascii="Times New Roman" w:hAnsi="Times New Roman"/>
          <w:bCs/>
        </w:rPr>
      </w:pPr>
    </w:p>
    <w:p w14:paraId="215C5DFA" w14:textId="77777777" w:rsidR="009562A1" w:rsidRPr="009562A1" w:rsidRDefault="009562A1" w:rsidP="009562A1">
      <w:pPr>
        <w:jc w:val="both"/>
        <w:rPr>
          <w:rFonts w:ascii="Times New Roman" w:hAnsi="Times New Roman"/>
          <w:bCs/>
        </w:rPr>
      </w:pPr>
      <w:r w:rsidRPr="009562A1">
        <w:rPr>
          <w:rFonts w:ascii="Times New Roman" w:hAnsi="Times New Roman"/>
          <w:bCs/>
        </w:rPr>
        <w:t>- Neodvisne nihajne pol-osi</w:t>
      </w:r>
    </w:p>
    <w:p w14:paraId="6F8E0A5F" w14:textId="77777777" w:rsidR="009562A1" w:rsidRPr="009562A1" w:rsidRDefault="009562A1" w:rsidP="009562A1">
      <w:pPr>
        <w:jc w:val="both"/>
        <w:rPr>
          <w:rFonts w:ascii="Times New Roman" w:hAnsi="Times New Roman"/>
          <w:bCs/>
        </w:rPr>
      </w:pPr>
      <w:r w:rsidRPr="009562A1">
        <w:rPr>
          <w:rFonts w:ascii="Times New Roman" w:hAnsi="Times New Roman"/>
          <w:bCs/>
        </w:rPr>
        <w:t>- Visoka nosilnost</w:t>
      </w:r>
    </w:p>
    <w:p w14:paraId="3730D473" w14:textId="77777777" w:rsidR="009562A1" w:rsidRPr="009562A1" w:rsidRDefault="009562A1" w:rsidP="009562A1">
      <w:pPr>
        <w:jc w:val="both"/>
        <w:rPr>
          <w:rFonts w:ascii="Times New Roman" w:hAnsi="Times New Roman"/>
          <w:bCs/>
        </w:rPr>
      </w:pPr>
      <w:r w:rsidRPr="009562A1">
        <w:rPr>
          <w:rFonts w:ascii="Times New Roman" w:hAnsi="Times New Roman"/>
          <w:bCs/>
        </w:rPr>
        <w:t>- Zračno vzmetenje z možnostjo spreminjanja oddaljenosti od tal</w:t>
      </w:r>
    </w:p>
    <w:p w14:paraId="67531605" w14:textId="77777777" w:rsidR="009562A1" w:rsidRPr="009562A1" w:rsidRDefault="009562A1" w:rsidP="009562A1">
      <w:pPr>
        <w:jc w:val="both"/>
        <w:rPr>
          <w:rFonts w:ascii="Times New Roman" w:hAnsi="Times New Roman"/>
          <w:bCs/>
        </w:rPr>
      </w:pPr>
      <w:r w:rsidRPr="009562A1">
        <w:rPr>
          <w:rFonts w:ascii="Times New Roman" w:hAnsi="Times New Roman"/>
          <w:bCs/>
        </w:rPr>
        <w:t>- Pogon na vsa kolesa</w:t>
      </w:r>
    </w:p>
    <w:p w14:paraId="79809A46" w14:textId="77777777" w:rsidR="009562A1" w:rsidRPr="009562A1" w:rsidRDefault="009562A1" w:rsidP="009562A1">
      <w:pPr>
        <w:jc w:val="both"/>
        <w:rPr>
          <w:rFonts w:ascii="Times New Roman" w:hAnsi="Times New Roman"/>
          <w:bCs/>
        </w:rPr>
      </w:pPr>
      <w:r w:rsidRPr="009562A1">
        <w:rPr>
          <w:rFonts w:ascii="Times New Roman" w:hAnsi="Times New Roman"/>
          <w:bCs/>
        </w:rPr>
        <w:t>- Zapore diferencialov</w:t>
      </w:r>
    </w:p>
    <w:p w14:paraId="55AB752D" w14:textId="77777777" w:rsidR="009562A1" w:rsidRPr="009562A1" w:rsidRDefault="009562A1" w:rsidP="009562A1">
      <w:pPr>
        <w:jc w:val="both"/>
        <w:rPr>
          <w:rFonts w:ascii="Times New Roman" w:hAnsi="Times New Roman"/>
          <w:bCs/>
        </w:rPr>
      </w:pPr>
      <w:r w:rsidRPr="009562A1">
        <w:rPr>
          <w:rFonts w:ascii="Times New Roman" w:hAnsi="Times New Roman"/>
          <w:bCs/>
        </w:rPr>
        <w:t>- Centralni sistem polnjenja pnevmatik</w:t>
      </w:r>
    </w:p>
    <w:p w14:paraId="2DBB2208" w14:textId="77777777" w:rsidR="009562A1" w:rsidRPr="009562A1" w:rsidRDefault="009562A1" w:rsidP="009562A1">
      <w:pPr>
        <w:jc w:val="both"/>
        <w:rPr>
          <w:rFonts w:ascii="Times New Roman" w:hAnsi="Times New Roman"/>
          <w:bCs/>
        </w:rPr>
      </w:pPr>
      <w:r w:rsidRPr="009562A1">
        <w:rPr>
          <w:rFonts w:ascii="Times New Roman" w:hAnsi="Times New Roman"/>
          <w:bCs/>
        </w:rPr>
        <w:t>- Dvokrožni pnevmatski zavorni sistem, kolutne zavore, EBS</w:t>
      </w:r>
    </w:p>
    <w:p w14:paraId="7F1548D8" w14:textId="78A73894" w:rsidR="009562A1" w:rsidRPr="009562A1" w:rsidRDefault="009562A1" w:rsidP="009562A1">
      <w:pPr>
        <w:jc w:val="both"/>
        <w:rPr>
          <w:rFonts w:ascii="Times New Roman" w:hAnsi="Times New Roman"/>
          <w:bCs/>
        </w:rPr>
      </w:pPr>
      <w:r w:rsidRPr="009562A1">
        <w:rPr>
          <w:rFonts w:ascii="Times New Roman" w:hAnsi="Times New Roman"/>
          <w:bCs/>
        </w:rPr>
        <w:t xml:space="preserve">- </w:t>
      </w:r>
      <w:r w:rsidR="00363E94">
        <w:rPr>
          <w:rFonts w:ascii="Times New Roman" w:hAnsi="Times New Roman"/>
          <w:bCs/>
        </w:rPr>
        <w:t>Vodno</w:t>
      </w:r>
      <w:r w:rsidRPr="009562A1">
        <w:rPr>
          <w:rFonts w:ascii="Times New Roman" w:hAnsi="Times New Roman"/>
          <w:bCs/>
        </w:rPr>
        <w:t xml:space="preserve"> hlajen motor Cummins EURO 6</w:t>
      </w:r>
    </w:p>
    <w:p w14:paraId="663EED1A" w14:textId="50A3FFC8" w:rsidR="00972E49" w:rsidRPr="009562A1" w:rsidRDefault="009562A1" w:rsidP="009562A1">
      <w:pPr>
        <w:jc w:val="both"/>
        <w:rPr>
          <w:rFonts w:ascii="Times New Roman" w:hAnsi="Times New Roman"/>
          <w:bCs/>
        </w:rPr>
      </w:pPr>
      <w:r w:rsidRPr="009562A1">
        <w:rPr>
          <w:rFonts w:ascii="Times New Roman" w:hAnsi="Times New Roman"/>
          <w:bCs/>
        </w:rPr>
        <w:t>- Samodejni menjalnik Allison</w:t>
      </w:r>
      <w:r w:rsidR="00972E49">
        <w:rPr>
          <w:rFonts w:ascii="Times New Roman" w:hAnsi="Times New Roman"/>
          <w:bCs/>
        </w:rPr>
        <w:t>¸</w:t>
      </w:r>
    </w:p>
    <w:p w14:paraId="361DA73D" w14:textId="77777777" w:rsidR="009562A1" w:rsidRPr="009562A1" w:rsidRDefault="009562A1" w:rsidP="009562A1">
      <w:pPr>
        <w:jc w:val="both"/>
        <w:rPr>
          <w:rFonts w:ascii="Times New Roman" w:hAnsi="Times New Roman"/>
          <w:bCs/>
        </w:rPr>
      </w:pPr>
    </w:p>
    <w:p w14:paraId="2AA5AA20" w14:textId="77777777" w:rsidR="009562A1" w:rsidRPr="00F0714D" w:rsidRDefault="009562A1" w:rsidP="009562A1">
      <w:pPr>
        <w:jc w:val="both"/>
        <w:rPr>
          <w:rFonts w:ascii="Times New Roman" w:hAnsi="Times New Roman"/>
          <w:b/>
        </w:rPr>
      </w:pPr>
      <w:r w:rsidRPr="00F0714D">
        <w:rPr>
          <w:rFonts w:ascii="Times New Roman" w:hAnsi="Times New Roman"/>
          <w:b/>
        </w:rPr>
        <w:t>BARVANJE:</w:t>
      </w:r>
    </w:p>
    <w:p w14:paraId="167749BB" w14:textId="77777777" w:rsidR="009562A1" w:rsidRPr="009562A1" w:rsidRDefault="009562A1" w:rsidP="009562A1">
      <w:pPr>
        <w:jc w:val="both"/>
        <w:rPr>
          <w:rFonts w:ascii="Times New Roman" w:hAnsi="Times New Roman"/>
          <w:bCs/>
        </w:rPr>
      </w:pPr>
    </w:p>
    <w:p w14:paraId="307C54BC" w14:textId="77777777" w:rsidR="009562A1" w:rsidRPr="009562A1" w:rsidRDefault="009562A1" w:rsidP="009562A1">
      <w:pPr>
        <w:jc w:val="both"/>
        <w:rPr>
          <w:rFonts w:ascii="Times New Roman" w:hAnsi="Times New Roman"/>
          <w:bCs/>
        </w:rPr>
      </w:pPr>
      <w:r w:rsidRPr="009562A1">
        <w:rPr>
          <w:rFonts w:ascii="Times New Roman" w:hAnsi="Times New Roman"/>
          <w:bCs/>
        </w:rPr>
        <w:t>Kabina: rdeča RAL 3000</w:t>
      </w:r>
    </w:p>
    <w:p w14:paraId="2CCB723C" w14:textId="2352AD1C" w:rsidR="009562A1" w:rsidRPr="009562A1" w:rsidRDefault="009562A1" w:rsidP="009562A1">
      <w:pPr>
        <w:jc w:val="both"/>
        <w:rPr>
          <w:rFonts w:ascii="Times New Roman" w:hAnsi="Times New Roman"/>
          <w:bCs/>
        </w:rPr>
      </w:pPr>
      <w:r w:rsidRPr="009562A1">
        <w:rPr>
          <w:rFonts w:ascii="Times New Roman" w:hAnsi="Times New Roman"/>
          <w:bCs/>
        </w:rPr>
        <w:t xml:space="preserve">Branik, blatniki: </w:t>
      </w:r>
      <w:r w:rsidR="00790006">
        <w:rPr>
          <w:rFonts w:ascii="Times New Roman" w:hAnsi="Times New Roman"/>
          <w:bCs/>
        </w:rPr>
        <w:t>antra</w:t>
      </w:r>
      <w:r w:rsidR="0009048F">
        <w:rPr>
          <w:rFonts w:ascii="Times New Roman" w:hAnsi="Times New Roman"/>
          <w:bCs/>
        </w:rPr>
        <w:t>c</w:t>
      </w:r>
      <w:r w:rsidR="00790006">
        <w:rPr>
          <w:rFonts w:ascii="Times New Roman" w:hAnsi="Times New Roman"/>
          <w:bCs/>
        </w:rPr>
        <w:t>id</w:t>
      </w:r>
      <w:r w:rsidRPr="009562A1">
        <w:rPr>
          <w:rFonts w:ascii="Times New Roman" w:hAnsi="Times New Roman"/>
          <w:bCs/>
        </w:rPr>
        <w:t xml:space="preserve"> RAL </w:t>
      </w:r>
      <w:r w:rsidR="00972E49">
        <w:rPr>
          <w:rFonts w:ascii="Times New Roman" w:hAnsi="Times New Roman"/>
          <w:bCs/>
        </w:rPr>
        <w:t>7016</w:t>
      </w:r>
    </w:p>
    <w:p w14:paraId="13EA3BA5" w14:textId="77777777" w:rsidR="009562A1" w:rsidRPr="009562A1" w:rsidRDefault="009562A1" w:rsidP="009562A1">
      <w:pPr>
        <w:jc w:val="both"/>
        <w:rPr>
          <w:rFonts w:ascii="Times New Roman" w:hAnsi="Times New Roman"/>
          <w:bCs/>
        </w:rPr>
      </w:pPr>
      <w:r w:rsidRPr="009562A1">
        <w:rPr>
          <w:rFonts w:ascii="Times New Roman" w:hAnsi="Times New Roman"/>
          <w:bCs/>
        </w:rPr>
        <w:t>Okvir in osi: črno-siva RAL 7021</w:t>
      </w:r>
    </w:p>
    <w:p w14:paraId="1BFEE63C" w14:textId="77777777" w:rsidR="009562A1" w:rsidRPr="009562A1" w:rsidRDefault="009562A1" w:rsidP="009562A1">
      <w:pPr>
        <w:jc w:val="both"/>
        <w:rPr>
          <w:rFonts w:ascii="Times New Roman" w:hAnsi="Times New Roman"/>
          <w:bCs/>
        </w:rPr>
      </w:pPr>
      <w:r w:rsidRPr="009562A1">
        <w:rPr>
          <w:rFonts w:ascii="Times New Roman" w:hAnsi="Times New Roman"/>
          <w:bCs/>
        </w:rPr>
        <w:t>Platišča: črno-siva RAL 7021</w:t>
      </w:r>
    </w:p>
    <w:p w14:paraId="586ECBFF" w14:textId="77777777" w:rsidR="009562A1" w:rsidRPr="009562A1" w:rsidRDefault="009562A1" w:rsidP="009562A1">
      <w:pPr>
        <w:jc w:val="both"/>
        <w:rPr>
          <w:rFonts w:ascii="Times New Roman" w:hAnsi="Times New Roman"/>
          <w:bCs/>
        </w:rPr>
      </w:pPr>
    </w:p>
    <w:p w14:paraId="2D94DFE3" w14:textId="4C037D7A" w:rsidR="009562A1" w:rsidRPr="00F0714D" w:rsidRDefault="009562A1" w:rsidP="009562A1">
      <w:pPr>
        <w:jc w:val="both"/>
        <w:rPr>
          <w:rFonts w:ascii="Times New Roman" w:hAnsi="Times New Roman"/>
          <w:b/>
        </w:rPr>
      </w:pPr>
      <w:r w:rsidRPr="00F0714D">
        <w:rPr>
          <w:rFonts w:ascii="Times New Roman" w:hAnsi="Times New Roman"/>
          <w:b/>
        </w:rPr>
        <w:t>MOTOR</w:t>
      </w:r>
      <w:r w:rsidR="00256B88" w:rsidRPr="00F0714D">
        <w:rPr>
          <w:rFonts w:ascii="Times New Roman" w:hAnsi="Times New Roman"/>
          <w:b/>
        </w:rPr>
        <w:t>:</w:t>
      </w:r>
    </w:p>
    <w:p w14:paraId="1BD8BA06" w14:textId="77777777" w:rsidR="00256B88" w:rsidRPr="009562A1" w:rsidRDefault="00256B88" w:rsidP="009562A1">
      <w:pPr>
        <w:jc w:val="both"/>
        <w:rPr>
          <w:rFonts w:ascii="Times New Roman" w:hAnsi="Times New Roman"/>
          <w:bCs/>
        </w:rPr>
      </w:pPr>
    </w:p>
    <w:p w14:paraId="435DD0AB" w14:textId="77777777" w:rsidR="009562A1" w:rsidRPr="009562A1" w:rsidRDefault="009562A1" w:rsidP="009562A1">
      <w:pPr>
        <w:jc w:val="both"/>
        <w:rPr>
          <w:rFonts w:ascii="Times New Roman" w:hAnsi="Times New Roman"/>
          <w:bCs/>
        </w:rPr>
      </w:pPr>
      <w:r w:rsidRPr="009562A1">
        <w:rPr>
          <w:rFonts w:ascii="Times New Roman" w:hAnsi="Times New Roman"/>
          <w:bCs/>
        </w:rPr>
        <w:t>Tip: CUMMINS L9E6E400 EURO VI</w:t>
      </w:r>
    </w:p>
    <w:p w14:paraId="011B1BB9" w14:textId="77777777" w:rsidR="009562A1" w:rsidRPr="009562A1" w:rsidRDefault="009562A1" w:rsidP="009562A1">
      <w:pPr>
        <w:jc w:val="both"/>
        <w:rPr>
          <w:rFonts w:ascii="Times New Roman" w:hAnsi="Times New Roman"/>
          <w:bCs/>
        </w:rPr>
      </w:pPr>
      <w:r w:rsidRPr="009562A1">
        <w:rPr>
          <w:rFonts w:ascii="Times New Roman" w:hAnsi="Times New Roman"/>
          <w:bCs/>
        </w:rPr>
        <w:t>6-valjni, linijski, 8880 cm3</w:t>
      </w:r>
    </w:p>
    <w:p w14:paraId="08033564" w14:textId="77777777" w:rsidR="009562A1" w:rsidRPr="009562A1" w:rsidRDefault="009562A1" w:rsidP="009562A1">
      <w:pPr>
        <w:jc w:val="both"/>
        <w:rPr>
          <w:rFonts w:ascii="Times New Roman" w:hAnsi="Times New Roman"/>
          <w:bCs/>
        </w:rPr>
      </w:pPr>
      <w:r w:rsidRPr="009562A1">
        <w:rPr>
          <w:rFonts w:ascii="Times New Roman" w:hAnsi="Times New Roman"/>
          <w:bCs/>
        </w:rPr>
        <w:t>Moč: 291 kW pri 2100 vrt/min</w:t>
      </w:r>
    </w:p>
    <w:p w14:paraId="7E24051B" w14:textId="77777777" w:rsidR="009562A1" w:rsidRPr="009562A1" w:rsidRDefault="009562A1" w:rsidP="009562A1">
      <w:pPr>
        <w:jc w:val="both"/>
        <w:rPr>
          <w:rFonts w:ascii="Times New Roman" w:hAnsi="Times New Roman"/>
          <w:bCs/>
        </w:rPr>
      </w:pPr>
      <w:r w:rsidRPr="009562A1">
        <w:rPr>
          <w:rFonts w:ascii="Times New Roman" w:hAnsi="Times New Roman"/>
          <w:bCs/>
        </w:rPr>
        <w:t>Navor: 1684 Nm pri 1400 vrt/min</w:t>
      </w:r>
    </w:p>
    <w:p w14:paraId="46E4E8F6" w14:textId="77777777" w:rsidR="009562A1" w:rsidRPr="009562A1" w:rsidRDefault="009562A1" w:rsidP="009562A1">
      <w:pPr>
        <w:jc w:val="both"/>
        <w:rPr>
          <w:rFonts w:ascii="Times New Roman" w:hAnsi="Times New Roman"/>
          <w:bCs/>
        </w:rPr>
      </w:pPr>
    </w:p>
    <w:p w14:paraId="425420B4" w14:textId="77777777" w:rsidR="00B448AF" w:rsidRPr="00F0714D" w:rsidRDefault="00B448AF" w:rsidP="009562A1">
      <w:pPr>
        <w:jc w:val="both"/>
        <w:rPr>
          <w:rFonts w:ascii="Times New Roman" w:hAnsi="Times New Roman"/>
          <w:b/>
        </w:rPr>
      </w:pPr>
      <w:r w:rsidRPr="00F0714D">
        <w:rPr>
          <w:rFonts w:ascii="Times New Roman" w:hAnsi="Times New Roman"/>
          <w:b/>
        </w:rPr>
        <w:t>MENJALNIK:</w:t>
      </w:r>
    </w:p>
    <w:p w14:paraId="6FDA63A2" w14:textId="77777777" w:rsidR="00B448AF" w:rsidRDefault="00B448AF" w:rsidP="009562A1">
      <w:pPr>
        <w:jc w:val="both"/>
        <w:rPr>
          <w:rFonts w:ascii="Times New Roman" w:hAnsi="Times New Roman"/>
          <w:bCs/>
        </w:rPr>
      </w:pPr>
    </w:p>
    <w:p w14:paraId="1FD19499" w14:textId="35A065B0" w:rsidR="009562A1" w:rsidRPr="009562A1" w:rsidRDefault="009562A1" w:rsidP="009562A1">
      <w:pPr>
        <w:jc w:val="both"/>
        <w:rPr>
          <w:rFonts w:ascii="Times New Roman" w:hAnsi="Times New Roman"/>
          <w:bCs/>
        </w:rPr>
      </w:pPr>
      <w:r w:rsidRPr="009562A1">
        <w:rPr>
          <w:rFonts w:ascii="Times New Roman" w:hAnsi="Times New Roman"/>
          <w:bCs/>
        </w:rPr>
        <w:t>Samodejni menjalnik Allison 4500 SP</w:t>
      </w:r>
      <w:r w:rsidR="00B448AF">
        <w:rPr>
          <w:rFonts w:ascii="Times New Roman" w:hAnsi="Times New Roman"/>
          <w:bCs/>
        </w:rPr>
        <w:t xml:space="preserve"> ali enakovredno</w:t>
      </w:r>
      <w:r w:rsidRPr="009562A1">
        <w:rPr>
          <w:rFonts w:ascii="Times New Roman" w:hAnsi="Times New Roman"/>
          <w:bCs/>
        </w:rPr>
        <w:t xml:space="preserve"> s pretvornikom navora</w:t>
      </w:r>
    </w:p>
    <w:p w14:paraId="463E7BD6" w14:textId="77777777" w:rsidR="009562A1" w:rsidRDefault="009562A1" w:rsidP="009562A1">
      <w:pPr>
        <w:jc w:val="both"/>
        <w:rPr>
          <w:rFonts w:ascii="Times New Roman" w:hAnsi="Times New Roman"/>
          <w:bCs/>
        </w:rPr>
      </w:pPr>
      <w:r w:rsidRPr="009562A1">
        <w:rPr>
          <w:rFonts w:ascii="Times New Roman" w:hAnsi="Times New Roman"/>
          <w:bCs/>
        </w:rPr>
        <w:t>6 naprej, 1 vzvratna</w:t>
      </w:r>
    </w:p>
    <w:p w14:paraId="438845A1" w14:textId="588B58D7" w:rsidR="004C3032" w:rsidRDefault="00AF2DC7" w:rsidP="009562A1">
      <w:pPr>
        <w:jc w:val="both"/>
        <w:rPr>
          <w:rFonts w:ascii="Times New Roman" w:hAnsi="Times New Roman"/>
          <w:bCs/>
        </w:rPr>
      </w:pPr>
      <w:r>
        <w:rPr>
          <w:rFonts w:ascii="Times New Roman" w:hAnsi="Times New Roman"/>
          <w:bCs/>
        </w:rPr>
        <w:t>Končna hitrost vozila : 100km/h</w:t>
      </w:r>
    </w:p>
    <w:p w14:paraId="2F59B30D" w14:textId="77777777" w:rsidR="0099603F" w:rsidRDefault="0099603F" w:rsidP="009562A1">
      <w:pPr>
        <w:jc w:val="both"/>
        <w:rPr>
          <w:rFonts w:ascii="Times New Roman" w:hAnsi="Times New Roman"/>
          <w:bCs/>
        </w:rPr>
      </w:pPr>
    </w:p>
    <w:p w14:paraId="084B9880" w14:textId="567A5A59" w:rsidR="0099603F" w:rsidRPr="00F0714D" w:rsidRDefault="00F519D8" w:rsidP="009562A1">
      <w:pPr>
        <w:jc w:val="both"/>
        <w:rPr>
          <w:rFonts w:ascii="Times New Roman" w:hAnsi="Times New Roman"/>
          <w:b/>
        </w:rPr>
      </w:pPr>
      <w:r w:rsidRPr="00F0714D">
        <w:rPr>
          <w:rFonts w:ascii="Times New Roman" w:hAnsi="Times New Roman"/>
          <w:b/>
        </w:rPr>
        <w:t>VZMETENJE:</w:t>
      </w:r>
    </w:p>
    <w:p w14:paraId="3A381ED4" w14:textId="77777777" w:rsidR="00552B8E" w:rsidRDefault="00552B8E" w:rsidP="009562A1">
      <w:pPr>
        <w:jc w:val="both"/>
        <w:rPr>
          <w:rFonts w:ascii="Times New Roman" w:hAnsi="Times New Roman"/>
          <w:bCs/>
        </w:rPr>
      </w:pPr>
    </w:p>
    <w:p w14:paraId="205D139D" w14:textId="6674B481" w:rsidR="00552B8E" w:rsidRDefault="00552B8E" w:rsidP="009562A1">
      <w:pPr>
        <w:jc w:val="both"/>
        <w:rPr>
          <w:rFonts w:ascii="Times New Roman" w:hAnsi="Times New Roman"/>
          <w:bCs/>
        </w:rPr>
      </w:pPr>
      <w:r w:rsidRPr="00552B8E">
        <w:rPr>
          <w:rFonts w:ascii="Times New Roman" w:hAnsi="Times New Roman"/>
          <w:bCs/>
        </w:rPr>
        <w:t>Sistem vzmetenja poleg standardnih nastavitev omogoča spreminjanje parametrov vozila (oddaljenost od tal, največja višina, sprednji/zadnji pristopni kot in odstopni kot) v območju +90/-120 mm, kar se izvaja z voznikovega sedeža.</w:t>
      </w:r>
    </w:p>
    <w:p w14:paraId="24E3E189" w14:textId="77777777" w:rsidR="00552B8E" w:rsidRDefault="00552B8E" w:rsidP="009562A1">
      <w:pPr>
        <w:jc w:val="both"/>
        <w:rPr>
          <w:rFonts w:ascii="Times New Roman" w:hAnsi="Times New Roman"/>
          <w:bCs/>
        </w:rPr>
      </w:pPr>
    </w:p>
    <w:p w14:paraId="3AA1329C" w14:textId="460504DA" w:rsidR="00552B8E" w:rsidRPr="00F0714D" w:rsidRDefault="00F519D8" w:rsidP="009562A1">
      <w:pPr>
        <w:jc w:val="both"/>
        <w:rPr>
          <w:rFonts w:ascii="Times New Roman" w:hAnsi="Times New Roman"/>
          <w:b/>
        </w:rPr>
      </w:pPr>
      <w:r w:rsidRPr="00F0714D">
        <w:rPr>
          <w:rFonts w:ascii="Times New Roman" w:hAnsi="Times New Roman"/>
          <w:b/>
        </w:rPr>
        <w:lastRenderedPageBreak/>
        <w:t>ZAVORE:</w:t>
      </w:r>
    </w:p>
    <w:p w14:paraId="766D7D6A" w14:textId="77777777" w:rsidR="007C467A" w:rsidRPr="007C467A" w:rsidRDefault="007C467A" w:rsidP="007C467A">
      <w:pPr>
        <w:jc w:val="both"/>
        <w:rPr>
          <w:rFonts w:ascii="Times New Roman" w:hAnsi="Times New Roman"/>
          <w:bCs/>
        </w:rPr>
      </w:pPr>
      <w:r w:rsidRPr="007C467A">
        <w:rPr>
          <w:rFonts w:ascii="Times New Roman" w:hAnsi="Times New Roman"/>
          <w:bCs/>
        </w:rPr>
        <w:t>Dvokrožne zračno krmiljene kolutne zavore, skladne s predpisi EGS in ECE.</w:t>
      </w:r>
    </w:p>
    <w:p w14:paraId="617139CD" w14:textId="77777777" w:rsidR="007C467A" w:rsidRPr="007C467A" w:rsidRDefault="007C467A" w:rsidP="007C467A">
      <w:pPr>
        <w:jc w:val="both"/>
        <w:rPr>
          <w:rFonts w:ascii="Times New Roman" w:hAnsi="Times New Roman"/>
          <w:bCs/>
        </w:rPr>
      </w:pPr>
      <w:r w:rsidRPr="007C467A">
        <w:rPr>
          <w:rFonts w:ascii="Times New Roman" w:hAnsi="Times New Roman"/>
          <w:bCs/>
        </w:rPr>
        <w:t>Nastavitev regulatorja tlaka: 850–40 kPa</w:t>
      </w:r>
    </w:p>
    <w:p w14:paraId="4FC355B3" w14:textId="77777777" w:rsidR="007C467A" w:rsidRPr="007C467A" w:rsidRDefault="007C467A" w:rsidP="007C467A">
      <w:pPr>
        <w:jc w:val="both"/>
        <w:rPr>
          <w:rFonts w:ascii="Times New Roman" w:hAnsi="Times New Roman"/>
          <w:bCs/>
        </w:rPr>
      </w:pPr>
      <w:r w:rsidRPr="007C467A">
        <w:rPr>
          <w:rFonts w:ascii="Times New Roman" w:hAnsi="Times New Roman"/>
          <w:bCs/>
        </w:rPr>
        <w:t>Delovni zavorni sistem z ABS: deluje na vsa kolesa</w:t>
      </w:r>
    </w:p>
    <w:p w14:paraId="13BB80E8" w14:textId="77777777" w:rsidR="007C467A" w:rsidRPr="007C467A" w:rsidRDefault="007C467A" w:rsidP="007C467A">
      <w:pPr>
        <w:jc w:val="both"/>
        <w:rPr>
          <w:rFonts w:ascii="Times New Roman" w:hAnsi="Times New Roman"/>
          <w:bCs/>
        </w:rPr>
      </w:pPr>
      <w:r w:rsidRPr="007C467A">
        <w:rPr>
          <w:rFonts w:ascii="Times New Roman" w:hAnsi="Times New Roman"/>
          <w:bCs/>
        </w:rPr>
        <w:t>Zasilna zavora: vzmetna, deluje na kolesa zadnje osi</w:t>
      </w:r>
    </w:p>
    <w:p w14:paraId="1B4D05B2" w14:textId="77777777" w:rsidR="007C467A" w:rsidRPr="007C467A" w:rsidRDefault="007C467A" w:rsidP="007C467A">
      <w:pPr>
        <w:jc w:val="both"/>
        <w:rPr>
          <w:rFonts w:ascii="Times New Roman" w:hAnsi="Times New Roman"/>
          <w:bCs/>
        </w:rPr>
      </w:pPr>
      <w:r w:rsidRPr="007C467A">
        <w:rPr>
          <w:rFonts w:ascii="Times New Roman" w:hAnsi="Times New Roman"/>
          <w:bCs/>
        </w:rPr>
        <w:t>Parkirna zavora: vzmetna, deluje na kolesa zadnje osi</w:t>
      </w:r>
    </w:p>
    <w:p w14:paraId="74E04717" w14:textId="77777777" w:rsidR="007C467A" w:rsidRPr="007C467A" w:rsidRDefault="007C467A" w:rsidP="007C467A">
      <w:pPr>
        <w:jc w:val="both"/>
        <w:rPr>
          <w:rFonts w:ascii="Times New Roman" w:hAnsi="Times New Roman"/>
          <w:bCs/>
        </w:rPr>
      </w:pPr>
      <w:r w:rsidRPr="007C467A">
        <w:rPr>
          <w:rFonts w:ascii="Times New Roman" w:hAnsi="Times New Roman"/>
          <w:bCs/>
        </w:rPr>
        <w:t>Motorna zavora: plin</w:t>
      </w:r>
    </w:p>
    <w:p w14:paraId="6716F5FB" w14:textId="5B143DDB" w:rsidR="00552B8E" w:rsidRDefault="007C467A" w:rsidP="007C467A">
      <w:pPr>
        <w:jc w:val="both"/>
        <w:rPr>
          <w:rFonts w:ascii="Times New Roman" w:hAnsi="Times New Roman"/>
          <w:bCs/>
        </w:rPr>
      </w:pPr>
      <w:r w:rsidRPr="007C467A">
        <w:rPr>
          <w:rFonts w:ascii="Times New Roman" w:hAnsi="Times New Roman"/>
          <w:bCs/>
        </w:rPr>
        <w:t>ABS se lahko preklopi v terenski način.</w:t>
      </w:r>
    </w:p>
    <w:p w14:paraId="7C5D07BB" w14:textId="77777777" w:rsidR="00552B8E" w:rsidRDefault="00552B8E" w:rsidP="009562A1">
      <w:pPr>
        <w:jc w:val="both"/>
        <w:rPr>
          <w:rFonts w:ascii="Times New Roman" w:hAnsi="Times New Roman"/>
          <w:bCs/>
        </w:rPr>
      </w:pPr>
    </w:p>
    <w:p w14:paraId="39EB649E" w14:textId="76A9F881" w:rsidR="00F519D8" w:rsidRPr="00F0714D" w:rsidRDefault="00F519D8" w:rsidP="009562A1">
      <w:pPr>
        <w:jc w:val="both"/>
        <w:rPr>
          <w:rFonts w:ascii="Times New Roman" w:hAnsi="Times New Roman"/>
          <w:b/>
        </w:rPr>
      </w:pPr>
      <w:r w:rsidRPr="00F0714D">
        <w:rPr>
          <w:rFonts w:ascii="Times New Roman" w:hAnsi="Times New Roman"/>
          <w:b/>
        </w:rPr>
        <w:t>PNEVMATIKE:</w:t>
      </w:r>
    </w:p>
    <w:p w14:paraId="5F796EA6" w14:textId="77777777" w:rsidR="007C467A" w:rsidRDefault="007C467A" w:rsidP="009562A1">
      <w:pPr>
        <w:jc w:val="both"/>
        <w:rPr>
          <w:rFonts w:ascii="Times New Roman" w:hAnsi="Times New Roman"/>
          <w:bCs/>
        </w:rPr>
      </w:pPr>
    </w:p>
    <w:p w14:paraId="4A249169" w14:textId="48EF3F11" w:rsidR="00574298" w:rsidRDefault="00574298" w:rsidP="00574298">
      <w:pPr>
        <w:jc w:val="both"/>
        <w:rPr>
          <w:rFonts w:ascii="Times New Roman" w:hAnsi="Times New Roman"/>
          <w:bCs/>
        </w:rPr>
      </w:pPr>
      <w:r w:rsidRPr="00574298">
        <w:rPr>
          <w:rFonts w:ascii="Times New Roman" w:hAnsi="Times New Roman"/>
          <w:bCs/>
        </w:rPr>
        <w:t>Continental HCS</w:t>
      </w:r>
      <w:r>
        <w:rPr>
          <w:rFonts w:ascii="Times New Roman" w:hAnsi="Times New Roman"/>
          <w:bCs/>
        </w:rPr>
        <w:t xml:space="preserve"> </w:t>
      </w:r>
      <w:r w:rsidRPr="00574298">
        <w:rPr>
          <w:rFonts w:ascii="Times New Roman" w:hAnsi="Times New Roman"/>
          <w:bCs/>
        </w:rPr>
        <w:t>14.00 R20</w:t>
      </w:r>
      <w:r w:rsidR="00ED2D52">
        <w:rPr>
          <w:rFonts w:ascii="Times New Roman" w:hAnsi="Times New Roman"/>
          <w:bCs/>
        </w:rPr>
        <w:t xml:space="preserve"> ali enakovredno</w:t>
      </w:r>
    </w:p>
    <w:p w14:paraId="01BC0886" w14:textId="1D64844D" w:rsidR="00574298" w:rsidRDefault="00ED2D52" w:rsidP="00574298">
      <w:pPr>
        <w:jc w:val="both"/>
        <w:rPr>
          <w:rFonts w:ascii="Times New Roman" w:hAnsi="Times New Roman"/>
          <w:bCs/>
        </w:rPr>
      </w:pPr>
      <w:r>
        <w:rPr>
          <w:rFonts w:ascii="Times New Roman" w:hAnsi="Times New Roman"/>
          <w:bCs/>
        </w:rPr>
        <w:t>E</w:t>
      </w:r>
      <w:r w:rsidR="00574298" w:rsidRPr="00574298">
        <w:rPr>
          <w:rFonts w:ascii="Times New Roman" w:hAnsi="Times New Roman"/>
          <w:bCs/>
        </w:rPr>
        <w:t>nojna pnevmatika na sprednji in zadnji osi, za terensko uporabo</w:t>
      </w:r>
    </w:p>
    <w:p w14:paraId="5AF87E2C" w14:textId="259F9D47" w:rsidR="00574298" w:rsidRPr="00574298" w:rsidRDefault="00574298" w:rsidP="00574298">
      <w:pPr>
        <w:jc w:val="both"/>
        <w:rPr>
          <w:rFonts w:ascii="Times New Roman" w:hAnsi="Times New Roman"/>
          <w:bCs/>
        </w:rPr>
      </w:pPr>
      <w:r w:rsidRPr="00574298">
        <w:rPr>
          <w:rFonts w:ascii="Times New Roman" w:hAnsi="Times New Roman"/>
          <w:bCs/>
        </w:rPr>
        <w:t>Platišča</w:t>
      </w:r>
      <w:r>
        <w:rPr>
          <w:rFonts w:ascii="Times New Roman" w:hAnsi="Times New Roman"/>
          <w:bCs/>
        </w:rPr>
        <w:t>:</w:t>
      </w:r>
      <w:r w:rsidRPr="00574298">
        <w:rPr>
          <w:rFonts w:ascii="Times New Roman" w:hAnsi="Times New Roman"/>
          <w:bCs/>
        </w:rPr>
        <w:t xml:space="preserve"> 20–10.00V.</w:t>
      </w:r>
    </w:p>
    <w:p w14:paraId="0A0D36EE" w14:textId="77777777" w:rsidR="00574298" w:rsidRPr="00574298" w:rsidRDefault="00574298" w:rsidP="00574298">
      <w:pPr>
        <w:jc w:val="both"/>
        <w:rPr>
          <w:rFonts w:ascii="Times New Roman" w:hAnsi="Times New Roman"/>
          <w:bCs/>
        </w:rPr>
      </w:pPr>
      <w:r w:rsidRPr="00574298">
        <w:rPr>
          <w:rFonts w:ascii="Times New Roman" w:hAnsi="Times New Roman"/>
          <w:bCs/>
        </w:rPr>
        <w:t>Omejitev teže pnevmatike: 5.000 kg</w:t>
      </w:r>
    </w:p>
    <w:p w14:paraId="43C760E2" w14:textId="3800ECE0" w:rsidR="007C467A" w:rsidRDefault="00574298" w:rsidP="00574298">
      <w:pPr>
        <w:jc w:val="both"/>
        <w:rPr>
          <w:rFonts w:ascii="Times New Roman" w:hAnsi="Times New Roman"/>
          <w:bCs/>
        </w:rPr>
      </w:pPr>
      <w:r w:rsidRPr="00574298">
        <w:rPr>
          <w:rFonts w:ascii="Times New Roman" w:hAnsi="Times New Roman"/>
          <w:bCs/>
        </w:rPr>
        <w:t>Omejitev hitrosti pnevmatike: 100 km/h</w:t>
      </w:r>
    </w:p>
    <w:p w14:paraId="02537325" w14:textId="77777777" w:rsidR="0074677C" w:rsidRPr="009562A1" w:rsidRDefault="0074677C" w:rsidP="009562A1">
      <w:pPr>
        <w:jc w:val="both"/>
        <w:rPr>
          <w:rFonts w:ascii="Times New Roman" w:hAnsi="Times New Roman"/>
          <w:bCs/>
        </w:rPr>
      </w:pPr>
    </w:p>
    <w:p w14:paraId="044D991F" w14:textId="3B92E87C" w:rsidR="009562A1" w:rsidRPr="00F0714D" w:rsidRDefault="0074677C" w:rsidP="009562A1">
      <w:pPr>
        <w:jc w:val="both"/>
        <w:rPr>
          <w:rFonts w:ascii="Times New Roman" w:hAnsi="Times New Roman"/>
          <w:b/>
        </w:rPr>
      </w:pPr>
      <w:r w:rsidRPr="00F0714D">
        <w:rPr>
          <w:rFonts w:ascii="Times New Roman" w:hAnsi="Times New Roman"/>
          <w:b/>
        </w:rPr>
        <w:t>DIMENZIJE PODVOZJA:</w:t>
      </w:r>
    </w:p>
    <w:p w14:paraId="51294037" w14:textId="77777777" w:rsidR="0074677C" w:rsidRDefault="0074677C" w:rsidP="009562A1">
      <w:pPr>
        <w:jc w:val="both"/>
        <w:rPr>
          <w:rFonts w:ascii="Times New Roman" w:hAnsi="Times New Roman"/>
          <w:bCs/>
        </w:rPr>
      </w:pPr>
    </w:p>
    <w:p w14:paraId="3FA1C2BF" w14:textId="77777777" w:rsidR="00F04A1F" w:rsidRPr="00F04A1F" w:rsidRDefault="00F04A1F" w:rsidP="00F04A1F">
      <w:pPr>
        <w:jc w:val="both"/>
        <w:rPr>
          <w:rFonts w:ascii="Times New Roman" w:hAnsi="Times New Roman"/>
          <w:bCs/>
        </w:rPr>
      </w:pPr>
      <w:r w:rsidRPr="00F04A1F">
        <w:rPr>
          <w:rFonts w:ascii="Times New Roman" w:hAnsi="Times New Roman"/>
          <w:bCs/>
        </w:rPr>
        <w:t>Največja širina: 2550 mm (+100 mm zaradi radarjev)</w:t>
      </w:r>
    </w:p>
    <w:p w14:paraId="3BB8E2AB" w14:textId="312FF5CD" w:rsidR="00F04A1F" w:rsidRPr="00F04A1F" w:rsidRDefault="00F04A1F" w:rsidP="00F04A1F">
      <w:pPr>
        <w:jc w:val="both"/>
        <w:rPr>
          <w:rFonts w:ascii="Times New Roman" w:hAnsi="Times New Roman"/>
          <w:bCs/>
        </w:rPr>
      </w:pPr>
      <w:r w:rsidRPr="00F04A1F">
        <w:rPr>
          <w:rFonts w:ascii="Times New Roman" w:hAnsi="Times New Roman"/>
          <w:bCs/>
        </w:rPr>
        <w:t>Največja dolžina</w:t>
      </w:r>
      <w:r w:rsidR="007B7184">
        <w:rPr>
          <w:rFonts w:ascii="Times New Roman" w:hAnsi="Times New Roman"/>
          <w:bCs/>
        </w:rPr>
        <w:t xml:space="preserve"> brez nadgradnje</w:t>
      </w:r>
      <w:r w:rsidRPr="00F04A1F">
        <w:rPr>
          <w:rFonts w:ascii="Times New Roman" w:hAnsi="Times New Roman"/>
          <w:bCs/>
        </w:rPr>
        <w:t>: 7510 ± 30 mm</w:t>
      </w:r>
    </w:p>
    <w:p w14:paraId="3EDC8653" w14:textId="77777777" w:rsidR="00F04A1F" w:rsidRPr="00F04A1F" w:rsidRDefault="00F04A1F" w:rsidP="00F04A1F">
      <w:pPr>
        <w:jc w:val="both"/>
        <w:rPr>
          <w:rFonts w:ascii="Times New Roman" w:hAnsi="Times New Roman"/>
          <w:bCs/>
        </w:rPr>
      </w:pPr>
      <w:r w:rsidRPr="00F04A1F">
        <w:rPr>
          <w:rFonts w:ascii="Times New Roman" w:hAnsi="Times New Roman"/>
          <w:bCs/>
        </w:rPr>
        <w:t>Razdalja med kolesi spredaj/zadaj: 2077 mm</w:t>
      </w:r>
    </w:p>
    <w:p w14:paraId="2D19ED94" w14:textId="77777777" w:rsidR="00F04A1F" w:rsidRPr="00F04A1F" w:rsidRDefault="00F04A1F" w:rsidP="00F04A1F">
      <w:pPr>
        <w:jc w:val="both"/>
        <w:rPr>
          <w:rFonts w:ascii="Times New Roman" w:hAnsi="Times New Roman"/>
          <w:bCs/>
        </w:rPr>
      </w:pPr>
      <w:r w:rsidRPr="00F04A1F">
        <w:rPr>
          <w:rFonts w:ascii="Times New Roman" w:hAnsi="Times New Roman"/>
          <w:bCs/>
        </w:rPr>
        <w:t>Medosna razdalja: 4182 mm</w:t>
      </w:r>
    </w:p>
    <w:p w14:paraId="56BC0EEC" w14:textId="77777777" w:rsidR="00F04A1F" w:rsidRPr="00F04A1F" w:rsidRDefault="00F04A1F" w:rsidP="00F04A1F">
      <w:pPr>
        <w:jc w:val="both"/>
        <w:rPr>
          <w:rFonts w:ascii="Times New Roman" w:hAnsi="Times New Roman"/>
          <w:bCs/>
        </w:rPr>
      </w:pPr>
      <w:r w:rsidRPr="00F04A1F">
        <w:rPr>
          <w:rFonts w:ascii="Times New Roman" w:hAnsi="Times New Roman"/>
          <w:bCs/>
        </w:rPr>
        <w:t>Oddaljenost od tal: 385 mm</w:t>
      </w:r>
    </w:p>
    <w:p w14:paraId="7A316F45" w14:textId="36CF73B1" w:rsidR="0074677C" w:rsidRDefault="00F04A1F" w:rsidP="00F04A1F">
      <w:pPr>
        <w:jc w:val="both"/>
        <w:rPr>
          <w:rFonts w:ascii="Times New Roman" w:hAnsi="Times New Roman"/>
          <w:bCs/>
        </w:rPr>
      </w:pPr>
      <w:r w:rsidRPr="00F04A1F">
        <w:rPr>
          <w:rFonts w:ascii="Times New Roman" w:hAnsi="Times New Roman"/>
          <w:bCs/>
        </w:rPr>
        <w:t>Skupna višina</w:t>
      </w:r>
      <w:r>
        <w:rPr>
          <w:rFonts w:ascii="Times New Roman" w:hAnsi="Times New Roman"/>
          <w:bCs/>
        </w:rPr>
        <w:t xml:space="preserve"> brez nadgradnje</w:t>
      </w:r>
      <w:r w:rsidRPr="00F04A1F">
        <w:rPr>
          <w:rFonts w:ascii="Times New Roman" w:hAnsi="Times New Roman"/>
          <w:bCs/>
        </w:rPr>
        <w:t>: 2960 mm</w:t>
      </w:r>
    </w:p>
    <w:p w14:paraId="7362D613" w14:textId="7F29BEDC" w:rsidR="0074677C" w:rsidRDefault="00F04A1F" w:rsidP="009562A1">
      <w:pPr>
        <w:jc w:val="both"/>
        <w:rPr>
          <w:rFonts w:ascii="Times New Roman" w:hAnsi="Times New Roman"/>
          <w:bCs/>
        </w:rPr>
      </w:pPr>
      <w:r>
        <w:rPr>
          <w:rFonts w:ascii="Times New Roman" w:hAnsi="Times New Roman"/>
          <w:bCs/>
        </w:rPr>
        <w:t xml:space="preserve">Skupna višina z nadgradnjo: </w:t>
      </w:r>
      <w:r w:rsidR="00273073">
        <w:rPr>
          <w:rFonts w:ascii="Times New Roman" w:hAnsi="Times New Roman"/>
          <w:bCs/>
        </w:rPr>
        <w:t>maksimalno 3250 mm</w:t>
      </w:r>
    </w:p>
    <w:p w14:paraId="36C698C9" w14:textId="77777777" w:rsidR="00DF5F1B" w:rsidRDefault="00DF5F1B" w:rsidP="009562A1">
      <w:pPr>
        <w:jc w:val="both"/>
        <w:rPr>
          <w:rFonts w:ascii="Times New Roman" w:hAnsi="Times New Roman"/>
          <w:bCs/>
        </w:rPr>
      </w:pPr>
    </w:p>
    <w:p w14:paraId="4578AD03" w14:textId="411A6614" w:rsidR="00FC4324" w:rsidRPr="00F0714D" w:rsidRDefault="00FC4324" w:rsidP="00FC4324">
      <w:pPr>
        <w:jc w:val="both"/>
        <w:rPr>
          <w:rFonts w:ascii="Times New Roman" w:hAnsi="Times New Roman"/>
          <w:b/>
        </w:rPr>
      </w:pPr>
      <w:r w:rsidRPr="00F0714D">
        <w:rPr>
          <w:rFonts w:ascii="Times New Roman" w:hAnsi="Times New Roman"/>
          <w:b/>
        </w:rPr>
        <w:t>ELEKTRIČNA OPREMA:</w:t>
      </w:r>
    </w:p>
    <w:p w14:paraId="7D9DF929" w14:textId="77777777" w:rsidR="00FC4324" w:rsidRPr="00FC4324" w:rsidRDefault="00FC4324" w:rsidP="00FC4324">
      <w:pPr>
        <w:jc w:val="both"/>
        <w:rPr>
          <w:rFonts w:ascii="Times New Roman" w:hAnsi="Times New Roman"/>
          <w:bCs/>
        </w:rPr>
      </w:pPr>
    </w:p>
    <w:p w14:paraId="419228A0" w14:textId="77777777" w:rsidR="00FC4324" w:rsidRPr="00FC4324" w:rsidRDefault="00FC4324" w:rsidP="00FC4324">
      <w:pPr>
        <w:jc w:val="both"/>
        <w:rPr>
          <w:rFonts w:ascii="Times New Roman" w:hAnsi="Times New Roman"/>
          <w:bCs/>
        </w:rPr>
      </w:pPr>
      <w:r w:rsidRPr="00FC4324">
        <w:rPr>
          <w:rFonts w:ascii="Times New Roman" w:hAnsi="Times New Roman"/>
          <w:bCs/>
        </w:rPr>
        <w:t>Napetost tokokroga: 24 V</w:t>
      </w:r>
    </w:p>
    <w:p w14:paraId="1F2D687B" w14:textId="77777777" w:rsidR="00FC4324" w:rsidRPr="00FC4324" w:rsidRDefault="00FC4324" w:rsidP="00FC4324">
      <w:pPr>
        <w:jc w:val="both"/>
        <w:rPr>
          <w:rFonts w:ascii="Times New Roman" w:hAnsi="Times New Roman"/>
          <w:bCs/>
        </w:rPr>
      </w:pPr>
      <w:r w:rsidRPr="00FC4324">
        <w:rPr>
          <w:rFonts w:ascii="Times New Roman" w:hAnsi="Times New Roman"/>
          <w:bCs/>
        </w:rPr>
        <w:t>Akumulator: 2x 12 V, 180 Ah vodoodporen</w:t>
      </w:r>
    </w:p>
    <w:p w14:paraId="2C0DEECE" w14:textId="77777777" w:rsidR="00FC4324" w:rsidRPr="00FC4324" w:rsidRDefault="00FC4324" w:rsidP="00FC4324">
      <w:pPr>
        <w:jc w:val="both"/>
        <w:rPr>
          <w:rFonts w:ascii="Times New Roman" w:hAnsi="Times New Roman"/>
          <w:bCs/>
        </w:rPr>
      </w:pPr>
      <w:r w:rsidRPr="00FC4324">
        <w:rPr>
          <w:rFonts w:ascii="Times New Roman" w:hAnsi="Times New Roman"/>
          <w:bCs/>
        </w:rPr>
        <w:t>Alternator: 24 V/180 A</w:t>
      </w:r>
    </w:p>
    <w:p w14:paraId="2D8F308D" w14:textId="4ABE0612" w:rsidR="00FC4324" w:rsidRPr="00FC4324" w:rsidRDefault="00FC4324" w:rsidP="00FC4324">
      <w:pPr>
        <w:jc w:val="both"/>
        <w:rPr>
          <w:rFonts w:ascii="Times New Roman" w:hAnsi="Times New Roman"/>
          <w:bCs/>
        </w:rPr>
      </w:pPr>
      <w:r w:rsidRPr="00FC4324">
        <w:rPr>
          <w:rFonts w:ascii="Times New Roman" w:hAnsi="Times New Roman"/>
          <w:bCs/>
        </w:rPr>
        <w:t>Negativni poli ozemljeni</w:t>
      </w:r>
    </w:p>
    <w:p w14:paraId="76CA5223" w14:textId="77777777" w:rsidR="00FC4324" w:rsidRDefault="00FC4324" w:rsidP="00FC4324">
      <w:pPr>
        <w:jc w:val="both"/>
        <w:rPr>
          <w:rFonts w:ascii="Times New Roman" w:hAnsi="Times New Roman"/>
          <w:bCs/>
        </w:rPr>
      </w:pPr>
      <w:r w:rsidRPr="00FC4324">
        <w:rPr>
          <w:rFonts w:ascii="Times New Roman" w:hAnsi="Times New Roman"/>
          <w:bCs/>
        </w:rPr>
        <w:t>NATO vtičnica tip 2 za zunanji zagon</w:t>
      </w:r>
    </w:p>
    <w:p w14:paraId="1AA16790" w14:textId="2269BBCB" w:rsidR="00E77070" w:rsidRDefault="00E77070" w:rsidP="00FC4324">
      <w:pPr>
        <w:jc w:val="both"/>
        <w:rPr>
          <w:rFonts w:ascii="Times New Roman" w:hAnsi="Times New Roman"/>
          <w:bCs/>
        </w:rPr>
      </w:pPr>
      <w:r w:rsidRPr="00E77070">
        <w:rPr>
          <w:rFonts w:ascii="Times New Roman" w:hAnsi="Times New Roman"/>
          <w:bCs/>
        </w:rPr>
        <w:t xml:space="preserve">Vtičnica v kabini 12 V in 24 V, </w:t>
      </w:r>
      <w:r w:rsidR="00CD179E">
        <w:rPr>
          <w:rFonts w:ascii="Times New Roman" w:hAnsi="Times New Roman"/>
          <w:bCs/>
        </w:rPr>
        <w:t>vezane mimo centralnega odklopnika akumulatorjev</w:t>
      </w:r>
    </w:p>
    <w:p w14:paraId="69465149" w14:textId="3D5C7BBC" w:rsidR="00FC4324" w:rsidRDefault="00FC4324" w:rsidP="00FC4324">
      <w:pPr>
        <w:jc w:val="both"/>
        <w:rPr>
          <w:rFonts w:ascii="Times New Roman" w:hAnsi="Times New Roman"/>
          <w:bCs/>
        </w:rPr>
      </w:pPr>
      <w:r w:rsidRPr="00FC4324">
        <w:rPr>
          <w:rFonts w:ascii="Times New Roman" w:hAnsi="Times New Roman"/>
          <w:bCs/>
        </w:rPr>
        <w:t>Daljinski odklopnik akumulatorja v kabini</w:t>
      </w:r>
    </w:p>
    <w:p w14:paraId="07B229F8" w14:textId="77777777" w:rsidR="00746EBC" w:rsidRDefault="00FC4324" w:rsidP="00FC4324">
      <w:pPr>
        <w:jc w:val="both"/>
        <w:rPr>
          <w:rFonts w:ascii="Times New Roman" w:hAnsi="Times New Roman"/>
          <w:bCs/>
        </w:rPr>
      </w:pPr>
      <w:r>
        <w:rPr>
          <w:rFonts w:ascii="Times New Roman" w:hAnsi="Times New Roman"/>
          <w:bCs/>
        </w:rPr>
        <w:t>E</w:t>
      </w:r>
      <w:r w:rsidRPr="00FC4324">
        <w:rPr>
          <w:rFonts w:ascii="Times New Roman" w:hAnsi="Times New Roman"/>
          <w:bCs/>
        </w:rPr>
        <w:t>lektrični merilnik hitrosti z delovnimi urami motorja</w:t>
      </w:r>
    </w:p>
    <w:p w14:paraId="0C915416" w14:textId="258B3CE5" w:rsidR="00746EBC" w:rsidRDefault="00FC4324" w:rsidP="00FC4324">
      <w:pPr>
        <w:jc w:val="both"/>
        <w:rPr>
          <w:rFonts w:ascii="Times New Roman" w:hAnsi="Times New Roman"/>
          <w:bCs/>
        </w:rPr>
      </w:pPr>
      <w:r w:rsidRPr="00FC4324">
        <w:rPr>
          <w:rFonts w:ascii="Times New Roman" w:hAnsi="Times New Roman"/>
          <w:bCs/>
        </w:rPr>
        <w:t>Sprednji žarometi v LED izvedbi (kratke in dolge luči)</w:t>
      </w:r>
    </w:p>
    <w:p w14:paraId="49A942F9" w14:textId="3E5387BD" w:rsidR="00FC4324" w:rsidRPr="00FC4324" w:rsidRDefault="00FC4324" w:rsidP="00FC4324">
      <w:pPr>
        <w:jc w:val="both"/>
        <w:rPr>
          <w:rFonts w:ascii="Times New Roman" w:hAnsi="Times New Roman"/>
          <w:bCs/>
        </w:rPr>
      </w:pPr>
      <w:r w:rsidRPr="00FC4324">
        <w:rPr>
          <w:rFonts w:ascii="Times New Roman" w:hAnsi="Times New Roman"/>
          <w:bCs/>
        </w:rPr>
        <w:t>LED meglenke.</w:t>
      </w:r>
    </w:p>
    <w:p w14:paraId="6F76ADE9" w14:textId="305D06FB" w:rsidR="00E77070" w:rsidRDefault="00FC4324" w:rsidP="00FC4324">
      <w:pPr>
        <w:jc w:val="both"/>
        <w:rPr>
          <w:rFonts w:ascii="Times New Roman" w:hAnsi="Times New Roman"/>
          <w:bCs/>
        </w:rPr>
      </w:pPr>
      <w:r w:rsidRPr="00FC4324">
        <w:rPr>
          <w:rFonts w:ascii="Times New Roman" w:hAnsi="Times New Roman"/>
          <w:bCs/>
        </w:rPr>
        <w:t>Pomožne luči (pomožne enote LED žarometov, vključno s pomožnimi smerniki)</w:t>
      </w:r>
      <w:r w:rsidR="00746EBC">
        <w:rPr>
          <w:rFonts w:ascii="Times New Roman" w:hAnsi="Times New Roman"/>
          <w:bCs/>
        </w:rPr>
        <w:t xml:space="preserve"> n</w:t>
      </w:r>
      <w:r w:rsidRPr="00FC4324">
        <w:rPr>
          <w:rFonts w:ascii="Times New Roman" w:hAnsi="Times New Roman"/>
          <w:bCs/>
        </w:rPr>
        <w:t>ameščene pred kabino nad nivojem prehodnosti (na ravni spodnjega roba vetrobranskega stekla)</w:t>
      </w:r>
    </w:p>
    <w:p w14:paraId="1986B336" w14:textId="77777777" w:rsidR="00746EBC" w:rsidRPr="009562A1" w:rsidRDefault="00746EBC" w:rsidP="00FC4324">
      <w:pPr>
        <w:jc w:val="both"/>
        <w:rPr>
          <w:rFonts w:ascii="Times New Roman" w:hAnsi="Times New Roman"/>
          <w:bCs/>
        </w:rPr>
      </w:pPr>
    </w:p>
    <w:p w14:paraId="2214DD66" w14:textId="79AC9AE9" w:rsidR="009562A1" w:rsidRPr="00F0714D" w:rsidRDefault="009562A1" w:rsidP="009562A1">
      <w:pPr>
        <w:jc w:val="both"/>
        <w:rPr>
          <w:rFonts w:ascii="Times New Roman" w:hAnsi="Times New Roman"/>
          <w:b/>
        </w:rPr>
      </w:pPr>
      <w:r w:rsidRPr="00F0714D">
        <w:rPr>
          <w:rFonts w:ascii="Times New Roman" w:hAnsi="Times New Roman"/>
          <w:b/>
        </w:rPr>
        <w:t>KABINA</w:t>
      </w:r>
      <w:r w:rsidR="005B6EF1" w:rsidRPr="00F0714D">
        <w:rPr>
          <w:rFonts w:ascii="Times New Roman" w:hAnsi="Times New Roman"/>
          <w:b/>
        </w:rPr>
        <w:t>:</w:t>
      </w:r>
    </w:p>
    <w:p w14:paraId="655D8884" w14:textId="77777777" w:rsidR="00222CFC" w:rsidRDefault="00222CFC" w:rsidP="009562A1">
      <w:pPr>
        <w:jc w:val="both"/>
        <w:rPr>
          <w:rFonts w:ascii="Times New Roman" w:hAnsi="Times New Roman"/>
          <w:bCs/>
        </w:rPr>
      </w:pPr>
    </w:p>
    <w:p w14:paraId="2CC49FC0" w14:textId="26B2B385" w:rsidR="00CB0B03" w:rsidRPr="009562A1" w:rsidRDefault="00334056" w:rsidP="009562A1">
      <w:pPr>
        <w:jc w:val="both"/>
        <w:rPr>
          <w:rFonts w:ascii="Times New Roman" w:hAnsi="Times New Roman"/>
          <w:bCs/>
        </w:rPr>
      </w:pPr>
      <w:r>
        <w:rPr>
          <w:rFonts w:ascii="Times New Roman" w:hAnsi="Times New Roman"/>
          <w:bCs/>
        </w:rPr>
        <w:t>K</w:t>
      </w:r>
      <w:r w:rsidRPr="00334056">
        <w:rPr>
          <w:rFonts w:ascii="Times New Roman" w:hAnsi="Times New Roman"/>
          <w:bCs/>
        </w:rPr>
        <w:t>abina tip FORCE 3</w:t>
      </w:r>
      <w:r>
        <w:rPr>
          <w:rFonts w:ascii="Times New Roman" w:hAnsi="Times New Roman"/>
          <w:bCs/>
        </w:rPr>
        <w:t xml:space="preserve"> ali enakovredno</w:t>
      </w:r>
      <w:r w:rsidRPr="00334056">
        <w:rPr>
          <w:rFonts w:ascii="Times New Roman" w:hAnsi="Times New Roman"/>
          <w:bCs/>
        </w:rPr>
        <w:t xml:space="preserve"> v skladu z EN1846-2</w:t>
      </w:r>
    </w:p>
    <w:p w14:paraId="7B16ACF1" w14:textId="77777777" w:rsidR="00CB0B03" w:rsidRDefault="00CB0B03" w:rsidP="009562A1">
      <w:pPr>
        <w:jc w:val="both"/>
        <w:rPr>
          <w:rFonts w:ascii="Times New Roman" w:hAnsi="Times New Roman"/>
          <w:bCs/>
        </w:rPr>
      </w:pPr>
      <w:r>
        <w:rPr>
          <w:rFonts w:ascii="Times New Roman" w:hAnsi="Times New Roman"/>
          <w:bCs/>
        </w:rPr>
        <w:t>P</w:t>
      </w:r>
      <w:r w:rsidR="005B6EF1">
        <w:rPr>
          <w:rFonts w:ascii="Times New Roman" w:hAnsi="Times New Roman"/>
          <w:bCs/>
        </w:rPr>
        <w:t xml:space="preserve">osadka </w:t>
      </w:r>
      <w:r w:rsidR="009562A1" w:rsidRPr="009562A1">
        <w:rPr>
          <w:rFonts w:ascii="Times New Roman" w:hAnsi="Times New Roman"/>
          <w:bCs/>
        </w:rPr>
        <w:t>1+2</w:t>
      </w:r>
    </w:p>
    <w:p w14:paraId="38F8FB85" w14:textId="77777777" w:rsidR="00CB0B03" w:rsidRDefault="00CB0B03" w:rsidP="009562A1">
      <w:pPr>
        <w:jc w:val="both"/>
        <w:rPr>
          <w:rFonts w:ascii="Times New Roman" w:hAnsi="Times New Roman"/>
          <w:bCs/>
        </w:rPr>
      </w:pPr>
      <w:r>
        <w:rPr>
          <w:rFonts w:ascii="Times New Roman" w:hAnsi="Times New Roman"/>
          <w:bCs/>
        </w:rPr>
        <w:t>K</w:t>
      </w:r>
      <w:r w:rsidR="009562A1" w:rsidRPr="009562A1">
        <w:rPr>
          <w:rFonts w:ascii="Times New Roman" w:hAnsi="Times New Roman"/>
          <w:bCs/>
        </w:rPr>
        <w:t>lima</w:t>
      </w:r>
    </w:p>
    <w:p w14:paraId="3558B3A1" w14:textId="0451D81B" w:rsidR="00CB0B03" w:rsidRDefault="00CB0B03" w:rsidP="009562A1">
      <w:pPr>
        <w:jc w:val="both"/>
        <w:rPr>
          <w:rFonts w:ascii="Times New Roman" w:hAnsi="Times New Roman"/>
          <w:bCs/>
        </w:rPr>
      </w:pPr>
      <w:r>
        <w:rPr>
          <w:rFonts w:ascii="Times New Roman" w:hAnsi="Times New Roman"/>
          <w:bCs/>
        </w:rPr>
        <w:t>O</w:t>
      </w:r>
      <w:r w:rsidR="009562A1" w:rsidRPr="009562A1">
        <w:rPr>
          <w:rFonts w:ascii="Times New Roman" w:hAnsi="Times New Roman"/>
          <w:bCs/>
        </w:rPr>
        <w:t xml:space="preserve">grevana </w:t>
      </w:r>
      <w:r w:rsidR="004B08F4">
        <w:rPr>
          <w:rFonts w:ascii="Times New Roman" w:hAnsi="Times New Roman"/>
          <w:bCs/>
        </w:rPr>
        <w:t xml:space="preserve">stranska </w:t>
      </w:r>
      <w:r w:rsidR="009562A1" w:rsidRPr="009562A1">
        <w:rPr>
          <w:rFonts w:ascii="Times New Roman" w:hAnsi="Times New Roman"/>
          <w:bCs/>
        </w:rPr>
        <w:t>ogledala</w:t>
      </w:r>
    </w:p>
    <w:p w14:paraId="62E8F838" w14:textId="2C181E24" w:rsidR="004B08F4" w:rsidRDefault="004B08F4" w:rsidP="009562A1">
      <w:pPr>
        <w:jc w:val="both"/>
        <w:rPr>
          <w:rFonts w:ascii="Times New Roman" w:hAnsi="Times New Roman"/>
          <w:bCs/>
        </w:rPr>
      </w:pPr>
      <w:r>
        <w:rPr>
          <w:rFonts w:ascii="Times New Roman" w:hAnsi="Times New Roman"/>
          <w:bCs/>
        </w:rPr>
        <w:t>S</w:t>
      </w:r>
      <w:r w:rsidRPr="004B08F4">
        <w:rPr>
          <w:rFonts w:ascii="Times New Roman" w:hAnsi="Times New Roman"/>
          <w:bCs/>
        </w:rPr>
        <w:t>prednje EU ogledalo</w:t>
      </w:r>
      <w:r>
        <w:rPr>
          <w:rFonts w:ascii="Times New Roman" w:hAnsi="Times New Roman"/>
          <w:bCs/>
        </w:rPr>
        <w:t xml:space="preserve"> in </w:t>
      </w:r>
      <w:r w:rsidRPr="004B08F4">
        <w:rPr>
          <w:rFonts w:ascii="Times New Roman" w:hAnsi="Times New Roman"/>
          <w:bCs/>
        </w:rPr>
        <w:t xml:space="preserve">stransko ogledalo </w:t>
      </w:r>
    </w:p>
    <w:p w14:paraId="5E772F20" w14:textId="77777777" w:rsidR="00CB0B03" w:rsidRDefault="009562A1" w:rsidP="009562A1">
      <w:pPr>
        <w:jc w:val="both"/>
        <w:rPr>
          <w:rFonts w:ascii="Times New Roman" w:hAnsi="Times New Roman"/>
          <w:bCs/>
        </w:rPr>
      </w:pPr>
      <w:r w:rsidRPr="009562A1">
        <w:rPr>
          <w:rFonts w:ascii="Times New Roman" w:hAnsi="Times New Roman"/>
          <w:bCs/>
        </w:rPr>
        <w:t>LED notranja razsvetljava</w:t>
      </w:r>
    </w:p>
    <w:p w14:paraId="35EB1E79" w14:textId="412C3291" w:rsidR="00F63567" w:rsidRDefault="00F63567" w:rsidP="009562A1">
      <w:pPr>
        <w:jc w:val="both"/>
        <w:rPr>
          <w:rFonts w:ascii="Times New Roman" w:hAnsi="Times New Roman"/>
          <w:bCs/>
        </w:rPr>
      </w:pPr>
      <w:r w:rsidRPr="00F63567">
        <w:rPr>
          <w:rFonts w:ascii="Times New Roman" w:hAnsi="Times New Roman"/>
          <w:bCs/>
        </w:rPr>
        <w:lastRenderedPageBreak/>
        <w:t>LED lučka za branje zemljevida na armaturni plošči na sovoznikovi strani</w:t>
      </w:r>
    </w:p>
    <w:p w14:paraId="04208642" w14:textId="02E2B450" w:rsidR="001D346E" w:rsidRDefault="001D346E" w:rsidP="009562A1">
      <w:pPr>
        <w:jc w:val="both"/>
        <w:rPr>
          <w:rFonts w:ascii="Times New Roman" w:hAnsi="Times New Roman"/>
          <w:bCs/>
        </w:rPr>
      </w:pPr>
      <w:r w:rsidRPr="001D346E">
        <w:rPr>
          <w:rFonts w:ascii="Times New Roman" w:hAnsi="Times New Roman"/>
          <w:bCs/>
        </w:rPr>
        <w:t>Vgrajen</w:t>
      </w:r>
      <w:r>
        <w:rPr>
          <w:rFonts w:ascii="Times New Roman" w:hAnsi="Times New Roman"/>
          <w:bCs/>
        </w:rPr>
        <w:t xml:space="preserve"> avtoradio</w:t>
      </w:r>
      <w:r w:rsidR="005806CC">
        <w:rPr>
          <w:rFonts w:ascii="Times New Roman" w:hAnsi="Times New Roman"/>
          <w:bCs/>
        </w:rPr>
        <w:t xml:space="preserve"> z</w:t>
      </w:r>
      <w:r w:rsidRPr="001D346E">
        <w:rPr>
          <w:rFonts w:ascii="Times New Roman" w:hAnsi="Times New Roman"/>
          <w:bCs/>
        </w:rPr>
        <w:t xml:space="preserve"> zvočniki in radijsk</w:t>
      </w:r>
      <w:r w:rsidR="005806CC">
        <w:rPr>
          <w:rFonts w:ascii="Times New Roman" w:hAnsi="Times New Roman"/>
          <w:bCs/>
        </w:rPr>
        <w:t>o</w:t>
      </w:r>
      <w:r w:rsidRPr="001D346E">
        <w:rPr>
          <w:rFonts w:ascii="Times New Roman" w:hAnsi="Times New Roman"/>
          <w:bCs/>
        </w:rPr>
        <w:t xml:space="preserve"> anten</w:t>
      </w:r>
      <w:r w:rsidR="005806CC">
        <w:rPr>
          <w:rFonts w:ascii="Times New Roman" w:hAnsi="Times New Roman"/>
          <w:bCs/>
        </w:rPr>
        <w:t>o</w:t>
      </w:r>
      <w:r w:rsidRPr="001D346E">
        <w:rPr>
          <w:rFonts w:ascii="Times New Roman" w:hAnsi="Times New Roman"/>
          <w:bCs/>
        </w:rPr>
        <w:t xml:space="preserve"> za avtoradio.</w:t>
      </w:r>
    </w:p>
    <w:p w14:paraId="344B33DB" w14:textId="00D3A5AB" w:rsidR="00F63567" w:rsidRDefault="00CB0B03" w:rsidP="009562A1">
      <w:pPr>
        <w:jc w:val="both"/>
        <w:rPr>
          <w:rFonts w:ascii="Times New Roman" w:hAnsi="Times New Roman"/>
          <w:bCs/>
        </w:rPr>
      </w:pPr>
      <w:r>
        <w:rPr>
          <w:rFonts w:ascii="Times New Roman" w:hAnsi="Times New Roman"/>
          <w:bCs/>
        </w:rPr>
        <w:t>C</w:t>
      </w:r>
      <w:r w:rsidR="009562A1" w:rsidRPr="009562A1">
        <w:rPr>
          <w:rFonts w:ascii="Times New Roman" w:hAnsi="Times New Roman"/>
          <w:bCs/>
        </w:rPr>
        <w:t>entralno zaklepanje</w:t>
      </w:r>
    </w:p>
    <w:p w14:paraId="299EDBEC" w14:textId="26558AA6" w:rsidR="00A118C8" w:rsidRDefault="00A118C8" w:rsidP="009562A1">
      <w:pPr>
        <w:jc w:val="both"/>
        <w:rPr>
          <w:rFonts w:ascii="Times New Roman" w:hAnsi="Times New Roman"/>
          <w:bCs/>
        </w:rPr>
      </w:pPr>
      <w:r w:rsidRPr="00A118C8">
        <w:rPr>
          <w:rFonts w:ascii="Times New Roman" w:hAnsi="Times New Roman"/>
          <w:bCs/>
        </w:rPr>
        <w:t xml:space="preserve">Akustično opozorilo za vzvratno vožnjo – </w:t>
      </w:r>
      <w:r>
        <w:rPr>
          <w:rFonts w:ascii="Times New Roman" w:hAnsi="Times New Roman"/>
          <w:bCs/>
        </w:rPr>
        <w:t>z možnostjo utišanja</w:t>
      </w:r>
    </w:p>
    <w:p w14:paraId="18B13C60" w14:textId="2463217A" w:rsidR="00222CFC" w:rsidRDefault="00222CFC" w:rsidP="009562A1">
      <w:pPr>
        <w:jc w:val="both"/>
        <w:rPr>
          <w:rFonts w:ascii="Times New Roman" w:hAnsi="Times New Roman"/>
          <w:bCs/>
        </w:rPr>
      </w:pPr>
      <w:r w:rsidRPr="00222CFC">
        <w:rPr>
          <w:rFonts w:ascii="Times New Roman" w:hAnsi="Times New Roman"/>
          <w:bCs/>
        </w:rPr>
        <w:t>Osnovna oprema vozila (ključi in orodje, dvigalka, trikotnik, komplet prv</w:t>
      </w:r>
      <w:r>
        <w:rPr>
          <w:rFonts w:ascii="Times New Roman" w:hAnsi="Times New Roman"/>
          <w:bCs/>
        </w:rPr>
        <w:t>a</w:t>
      </w:r>
      <w:r w:rsidRPr="00222CFC">
        <w:rPr>
          <w:rFonts w:ascii="Times New Roman" w:hAnsi="Times New Roman"/>
          <w:bCs/>
        </w:rPr>
        <w:t xml:space="preserve"> pomoč,...)</w:t>
      </w:r>
    </w:p>
    <w:p w14:paraId="2D0C8CBA" w14:textId="77777777" w:rsidR="009562A1" w:rsidRPr="009562A1" w:rsidRDefault="009562A1" w:rsidP="009562A1">
      <w:pPr>
        <w:jc w:val="both"/>
        <w:rPr>
          <w:rFonts w:ascii="Times New Roman" w:hAnsi="Times New Roman"/>
          <w:bCs/>
        </w:rPr>
      </w:pPr>
    </w:p>
    <w:p w14:paraId="0ED4CCD9" w14:textId="445F3142" w:rsidR="00B448AF" w:rsidRPr="00F0714D" w:rsidRDefault="00B448AF" w:rsidP="009562A1">
      <w:pPr>
        <w:jc w:val="both"/>
        <w:rPr>
          <w:rFonts w:ascii="Times New Roman" w:hAnsi="Times New Roman"/>
          <w:b/>
        </w:rPr>
      </w:pPr>
      <w:r w:rsidRPr="00F0714D">
        <w:rPr>
          <w:rFonts w:ascii="Times New Roman" w:hAnsi="Times New Roman"/>
          <w:b/>
        </w:rPr>
        <w:t>REZERVOAR ZA GORIVO</w:t>
      </w:r>
      <w:r w:rsidR="00363E94" w:rsidRPr="00F0714D">
        <w:rPr>
          <w:rFonts w:ascii="Times New Roman" w:hAnsi="Times New Roman"/>
          <w:b/>
        </w:rPr>
        <w:t>:</w:t>
      </w:r>
    </w:p>
    <w:p w14:paraId="1FD84526" w14:textId="77777777" w:rsidR="00363E94" w:rsidRDefault="00363E94" w:rsidP="009562A1">
      <w:pPr>
        <w:jc w:val="both"/>
        <w:rPr>
          <w:rFonts w:ascii="Times New Roman" w:hAnsi="Times New Roman"/>
          <w:bCs/>
        </w:rPr>
      </w:pPr>
    </w:p>
    <w:p w14:paraId="5BB07395" w14:textId="7A6CF46A" w:rsidR="001E4D6D" w:rsidRDefault="001E4D6D" w:rsidP="009562A1">
      <w:pPr>
        <w:jc w:val="both"/>
        <w:rPr>
          <w:rFonts w:ascii="Times New Roman" w:hAnsi="Times New Roman"/>
          <w:bCs/>
        </w:rPr>
      </w:pPr>
      <w:r>
        <w:rPr>
          <w:rFonts w:ascii="Times New Roman" w:hAnsi="Times New Roman"/>
          <w:bCs/>
        </w:rPr>
        <w:t>G</w:t>
      </w:r>
      <w:r w:rsidR="009562A1" w:rsidRPr="009562A1">
        <w:rPr>
          <w:rFonts w:ascii="Times New Roman" w:hAnsi="Times New Roman"/>
          <w:bCs/>
        </w:rPr>
        <w:t>orivo</w:t>
      </w:r>
      <w:r>
        <w:rPr>
          <w:rFonts w:ascii="Times New Roman" w:hAnsi="Times New Roman"/>
          <w:bCs/>
        </w:rPr>
        <w:t>: 170 litrov</w:t>
      </w:r>
    </w:p>
    <w:p w14:paraId="1AA4EE0B" w14:textId="59F5C93E" w:rsidR="009562A1" w:rsidRDefault="009562A1" w:rsidP="009562A1">
      <w:pPr>
        <w:jc w:val="both"/>
        <w:rPr>
          <w:rFonts w:ascii="Times New Roman" w:hAnsi="Times New Roman"/>
          <w:bCs/>
        </w:rPr>
      </w:pPr>
      <w:r w:rsidRPr="009562A1">
        <w:rPr>
          <w:rFonts w:ascii="Times New Roman" w:hAnsi="Times New Roman"/>
          <w:bCs/>
        </w:rPr>
        <w:t>AdBlue</w:t>
      </w:r>
      <w:r w:rsidR="001E4D6D">
        <w:rPr>
          <w:rFonts w:ascii="Times New Roman" w:hAnsi="Times New Roman"/>
          <w:bCs/>
        </w:rPr>
        <w:t>: 35 litrov</w:t>
      </w:r>
    </w:p>
    <w:p w14:paraId="3AA6D489" w14:textId="77777777" w:rsidR="00E25280" w:rsidRDefault="00E25280" w:rsidP="009562A1">
      <w:pPr>
        <w:jc w:val="both"/>
        <w:rPr>
          <w:rFonts w:ascii="Times New Roman" w:hAnsi="Times New Roman"/>
          <w:bCs/>
        </w:rPr>
      </w:pPr>
    </w:p>
    <w:p w14:paraId="4CBDD3C5" w14:textId="22F70AC2" w:rsidR="00E25280" w:rsidRPr="00F0714D" w:rsidRDefault="00E25280" w:rsidP="009562A1">
      <w:pPr>
        <w:jc w:val="both"/>
        <w:rPr>
          <w:rFonts w:ascii="Times New Roman" w:hAnsi="Times New Roman"/>
          <w:b/>
        </w:rPr>
      </w:pPr>
      <w:r w:rsidRPr="00F0714D">
        <w:rPr>
          <w:rFonts w:ascii="Times New Roman" w:hAnsi="Times New Roman"/>
          <w:b/>
        </w:rPr>
        <w:t>VLEČNI VITEL:</w:t>
      </w:r>
    </w:p>
    <w:p w14:paraId="44BFA51D" w14:textId="77777777" w:rsidR="00A04CC4" w:rsidRDefault="00A04CC4" w:rsidP="009562A1">
      <w:pPr>
        <w:jc w:val="both"/>
        <w:rPr>
          <w:rFonts w:ascii="Times New Roman" w:hAnsi="Times New Roman"/>
          <w:bCs/>
        </w:rPr>
      </w:pPr>
    </w:p>
    <w:p w14:paraId="104A9525" w14:textId="31D5245E" w:rsidR="00AF556E" w:rsidRDefault="00AF556E" w:rsidP="009562A1">
      <w:pPr>
        <w:jc w:val="both"/>
        <w:rPr>
          <w:rFonts w:ascii="Times New Roman" w:hAnsi="Times New Roman"/>
          <w:bCs/>
        </w:rPr>
      </w:pPr>
      <w:r>
        <w:rPr>
          <w:rFonts w:ascii="Times New Roman" w:hAnsi="Times New Roman"/>
          <w:bCs/>
        </w:rPr>
        <w:t xml:space="preserve">Na vozilu </w:t>
      </w:r>
      <w:r w:rsidR="007B60A2">
        <w:rPr>
          <w:rFonts w:ascii="Times New Roman" w:hAnsi="Times New Roman"/>
          <w:bCs/>
        </w:rPr>
        <w:t>je nameščen hidravlični vlečni vitel proizvajalca ROTZLER</w:t>
      </w:r>
      <w:r w:rsidR="00A836C4">
        <w:rPr>
          <w:rFonts w:ascii="Times New Roman" w:hAnsi="Times New Roman"/>
          <w:bCs/>
        </w:rPr>
        <w:t xml:space="preserve"> TR030</w:t>
      </w:r>
      <w:r w:rsidR="007B60A2">
        <w:rPr>
          <w:rFonts w:ascii="Times New Roman" w:hAnsi="Times New Roman"/>
          <w:bCs/>
        </w:rPr>
        <w:t xml:space="preserve"> ali enakovredno.</w:t>
      </w:r>
      <w:r w:rsidR="00A836C4">
        <w:rPr>
          <w:rFonts w:ascii="Times New Roman" w:hAnsi="Times New Roman"/>
          <w:bCs/>
        </w:rPr>
        <w:t xml:space="preserve"> Vlečna sila </w:t>
      </w:r>
      <w:r w:rsidR="003F14D3">
        <w:rPr>
          <w:rFonts w:ascii="Times New Roman" w:hAnsi="Times New Roman"/>
          <w:bCs/>
        </w:rPr>
        <w:t xml:space="preserve">vitla je min. 50kN. Dolžina jeklenice </w:t>
      </w:r>
      <w:r w:rsidR="00644055">
        <w:rPr>
          <w:rFonts w:ascii="Times New Roman" w:hAnsi="Times New Roman"/>
          <w:bCs/>
        </w:rPr>
        <w:t>3</w:t>
      </w:r>
      <w:r w:rsidR="003F14D3">
        <w:rPr>
          <w:rFonts w:ascii="Times New Roman" w:hAnsi="Times New Roman"/>
          <w:bCs/>
        </w:rPr>
        <w:t>0m/fi13</w:t>
      </w:r>
      <w:r w:rsidR="002B302B">
        <w:rPr>
          <w:rFonts w:ascii="Times New Roman" w:hAnsi="Times New Roman"/>
          <w:bCs/>
        </w:rPr>
        <w:t>.</w:t>
      </w:r>
      <w:r w:rsidR="00D33933">
        <w:rPr>
          <w:rFonts w:ascii="Times New Roman" w:hAnsi="Times New Roman"/>
          <w:bCs/>
        </w:rPr>
        <w:t xml:space="preserve"> Vlečni vitel omogoča vleko s sprednje strani vozila.</w:t>
      </w:r>
    </w:p>
    <w:p w14:paraId="6B6C617B" w14:textId="77777777" w:rsidR="000679C6" w:rsidRDefault="000679C6" w:rsidP="009562A1">
      <w:pPr>
        <w:jc w:val="both"/>
        <w:rPr>
          <w:rFonts w:ascii="Times New Roman" w:hAnsi="Times New Roman"/>
          <w:bCs/>
        </w:rPr>
      </w:pPr>
    </w:p>
    <w:p w14:paraId="3B62FCF4" w14:textId="37E49482" w:rsidR="00F5241F" w:rsidRDefault="000679C6" w:rsidP="009562A1">
      <w:pPr>
        <w:jc w:val="both"/>
        <w:rPr>
          <w:rFonts w:ascii="Times New Roman" w:hAnsi="Times New Roman"/>
          <w:b/>
        </w:rPr>
      </w:pPr>
      <w:r w:rsidRPr="000679C6">
        <w:rPr>
          <w:rFonts w:ascii="Times New Roman" w:hAnsi="Times New Roman"/>
          <w:b/>
        </w:rPr>
        <w:t>OSTALA OPREMA</w:t>
      </w:r>
      <w:r>
        <w:rPr>
          <w:rFonts w:ascii="Times New Roman" w:hAnsi="Times New Roman"/>
          <w:b/>
        </w:rPr>
        <w:t>:</w:t>
      </w:r>
    </w:p>
    <w:p w14:paraId="52D4EB16" w14:textId="77777777" w:rsidR="000679C6" w:rsidRPr="004430CB" w:rsidRDefault="000679C6" w:rsidP="009562A1">
      <w:pPr>
        <w:jc w:val="both"/>
        <w:rPr>
          <w:rFonts w:ascii="Times New Roman" w:hAnsi="Times New Roman"/>
          <w:bCs/>
        </w:rPr>
      </w:pPr>
    </w:p>
    <w:p w14:paraId="6852CD19" w14:textId="4B202AB4" w:rsidR="000679C6" w:rsidRPr="004430CB" w:rsidRDefault="004430CB" w:rsidP="009562A1">
      <w:pPr>
        <w:jc w:val="both"/>
        <w:rPr>
          <w:rFonts w:ascii="Times New Roman" w:hAnsi="Times New Roman"/>
          <w:bCs/>
        </w:rPr>
      </w:pPr>
      <w:r w:rsidRPr="004430CB">
        <w:rPr>
          <w:rFonts w:ascii="Times New Roman" w:hAnsi="Times New Roman"/>
          <w:bCs/>
        </w:rPr>
        <w:t xml:space="preserve">Na vozilu je nameščena </w:t>
      </w:r>
      <w:r>
        <w:rPr>
          <w:rFonts w:ascii="Times New Roman" w:hAnsi="Times New Roman"/>
          <w:bCs/>
        </w:rPr>
        <w:t>vlečna sklopka z zračno in elektro instalacijo.</w:t>
      </w:r>
    </w:p>
    <w:p w14:paraId="5C889712" w14:textId="77777777" w:rsidR="00D33933" w:rsidRDefault="00D33933" w:rsidP="009562A1">
      <w:pPr>
        <w:jc w:val="both"/>
        <w:rPr>
          <w:rFonts w:ascii="Times New Roman" w:hAnsi="Times New Roman"/>
          <w:bCs/>
        </w:rPr>
      </w:pPr>
    </w:p>
    <w:p w14:paraId="5690E091" w14:textId="794CDFC0" w:rsidR="00361BC0" w:rsidRDefault="00611F30" w:rsidP="009562A1">
      <w:pPr>
        <w:jc w:val="both"/>
        <w:rPr>
          <w:rFonts w:ascii="Times New Roman" w:hAnsi="Times New Roman"/>
          <w:bCs/>
          <w:noProof/>
        </w:rPr>
      </w:pPr>
      <w:r w:rsidRPr="00611F30">
        <w:rPr>
          <w:rFonts w:ascii="Times New Roman" w:hAnsi="Times New Roman"/>
          <w:bCs/>
          <w:noProof/>
        </w:rPr>
        <w:t>Zahteve podvozja izpolnjuje</w:t>
      </w:r>
      <w:r w:rsidR="008E2537">
        <w:rPr>
          <w:rFonts w:ascii="Times New Roman" w:hAnsi="Times New Roman"/>
          <w:bCs/>
          <w:noProof/>
        </w:rPr>
        <w:t xml:space="preserve"> </w:t>
      </w:r>
      <w:r w:rsidR="008E2537" w:rsidRPr="008E2537">
        <w:rPr>
          <w:rFonts w:ascii="Times New Roman" w:hAnsi="Times New Roman"/>
          <w:bCs/>
          <w:noProof/>
        </w:rPr>
        <w:t>TATRA T815-76R21M 4x4.1 FORCE</w:t>
      </w:r>
      <w:r w:rsidR="008E2537">
        <w:rPr>
          <w:rFonts w:ascii="Times New Roman" w:hAnsi="Times New Roman"/>
          <w:bCs/>
          <w:noProof/>
        </w:rPr>
        <w:t xml:space="preserve"> </w:t>
      </w:r>
      <w:r w:rsidRPr="00611F30">
        <w:rPr>
          <w:rFonts w:ascii="Times New Roman" w:hAnsi="Times New Roman"/>
          <w:bCs/>
          <w:noProof/>
        </w:rPr>
        <w:t>ali drugo enakovredno vozilo.</w:t>
      </w:r>
    </w:p>
    <w:p w14:paraId="4FC9FB81" w14:textId="77777777" w:rsidR="00611F30" w:rsidRPr="009562A1" w:rsidRDefault="00611F30" w:rsidP="009562A1">
      <w:pPr>
        <w:jc w:val="both"/>
        <w:rPr>
          <w:rFonts w:ascii="Times New Roman" w:hAnsi="Times New Roman"/>
          <w:bCs/>
          <w:noProof/>
        </w:rPr>
      </w:pPr>
    </w:p>
    <w:p w14:paraId="4B03BFC8" w14:textId="3963BC46" w:rsidR="004E2B57" w:rsidRPr="00E90DD8" w:rsidRDefault="004E2B57" w:rsidP="00E90DD8">
      <w:pPr>
        <w:pStyle w:val="Naslov1"/>
        <w:numPr>
          <w:ilvl w:val="0"/>
          <w:numId w:val="1"/>
        </w:numPr>
        <w:rPr>
          <w:rFonts w:ascii="Times New Roman" w:hAnsi="Times New Roman" w:cs="Times New Roman"/>
          <w:b/>
          <w:bCs/>
          <w:noProof/>
          <w:sz w:val="28"/>
          <w:szCs w:val="28"/>
          <w:u w:val="single"/>
        </w:rPr>
      </w:pPr>
      <w:r w:rsidRPr="00E90DD8">
        <w:rPr>
          <w:rFonts w:ascii="Times New Roman" w:hAnsi="Times New Roman" w:cs="Times New Roman"/>
          <w:b/>
          <w:bCs/>
          <w:noProof/>
          <w:sz w:val="28"/>
          <w:szCs w:val="28"/>
          <w:u w:val="single"/>
        </w:rPr>
        <w:t>ZAHTEVE ZA NADGRADNJO VOZILA</w:t>
      </w:r>
    </w:p>
    <w:p w14:paraId="32D59BDF" w14:textId="648160F8" w:rsidR="004E2B57" w:rsidRDefault="004E2B57" w:rsidP="005A156C">
      <w:pPr>
        <w:contextualSpacing/>
        <w:jc w:val="both"/>
        <w:rPr>
          <w:rFonts w:ascii="Times New Roman" w:eastAsia="Calibri" w:hAnsi="Times New Roman"/>
          <w:bCs/>
          <w:lang w:eastAsia="en-US"/>
        </w:rPr>
      </w:pPr>
    </w:p>
    <w:p w14:paraId="2E76E6DD" w14:textId="7F4A030B" w:rsidR="00D462C7" w:rsidRPr="00F0714D" w:rsidRDefault="00D462C7" w:rsidP="005A156C">
      <w:pPr>
        <w:contextualSpacing/>
        <w:jc w:val="both"/>
        <w:rPr>
          <w:rFonts w:ascii="Times New Roman" w:eastAsia="Calibri" w:hAnsi="Times New Roman"/>
          <w:b/>
          <w:lang w:eastAsia="en-US"/>
        </w:rPr>
      </w:pPr>
      <w:r w:rsidRPr="00F0714D">
        <w:rPr>
          <w:rFonts w:ascii="Times New Roman" w:eastAsia="Calibri" w:hAnsi="Times New Roman"/>
          <w:b/>
          <w:lang w:eastAsia="en-US"/>
        </w:rPr>
        <w:t>KABINA VOZILA:</w:t>
      </w:r>
    </w:p>
    <w:p w14:paraId="7A19D5DF" w14:textId="77777777" w:rsidR="005B7742" w:rsidRDefault="005B7742" w:rsidP="005A156C">
      <w:pPr>
        <w:contextualSpacing/>
        <w:jc w:val="both"/>
        <w:rPr>
          <w:rFonts w:ascii="Times New Roman" w:eastAsia="Calibri" w:hAnsi="Times New Roman"/>
          <w:bCs/>
          <w:lang w:eastAsia="en-US"/>
        </w:rPr>
      </w:pPr>
    </w:p>
    <w:p w14:paraId="3BD89AA8" w14:textId="713B31FF" w:rsidR="005B7742" w:rsidRDefault="00DA4717" w:rsidP="005A156C">
      <w:pPr>
        <w:contextualSpacing/>
        <w:jc w:val="both"/>
        <w:rPr>
          <w:rFonts w:ascii="Times New Roman" w:eastAsia="Calibri" w:hAnsi="Times New Roman"/>
          <w:bCs/>
          <w:lang w:eastAsia="en-US"/>
        </w:rPr>
      </w:pPr>
      <w:r w:rsidRPr="00DA4717">
        <w:rPr>
          <w:rFonts w:ascii="Times New Roman" w:eastAsia="Calibri" w:hAnsi="Times New Roman"/>
          <w:bCs/>
          <w:lang w:eastAsia="en-US"/>
        </w:rPr>
        <w:t>V</w:t>
      </w:r>
      <w:r>
        <w:rPr>
          <w:rFonts w:ascii="Times New Roman" w:eastAsia="Calibri" w:hAnsi="Times New Roman"/>
          <w:bCs/>
          <w:lang w:eastAsia="en-US"/>
        </w:rPr>
        <w:t xml:space="preserve"> kabini vozila</w:t>
      </w:r>
      <w:r w:rsidR="00E73EFC">
        <w:rPr>
          <w:rFonts w:ascii="Times New Roman" w:eastAsia="Calibri" w:hAnsi="Times New Roman"/>
          <w:bCs/>
          <w:lang w:eastAsia="en-US"/>
        </w:rPr>
        <w:t xml:space="preserve"> </w:t>
      </w:r>
      <w:r>
        <w:rPr>
          <w:rFonts w:ascii="Times New Roman" w:eastAsia="Calibri" w:hAnsi="Times New Roman"/>
          <w:bCs/>
          <w:lang w:eastAsia="en-US"/>
        </w:rPr>
        <w:t>se namesti</w:t>
      </w:r>
      <w:r w:rsidRPr="00DA4717">
        <w:rPr>
          <w:rFonts w:ascii="Times New Roman" w:eastAsia="Calibri" w:hAnsi="Times New Roman"/>
          <w:bCs/>
          <w:lang w:eastAsia="en-US"/>
        </w:rPr>
        <w:t xml:space="preserve"> 10-palčni sprednji zaslon, nameščen med voznikovim in sovoznikovim sedežem, omogoča hiter in enostaven ogled, nadzor in upravljanje izbranih gasilnih sistemov in komponent nadgradnje zaradi logičnega in intuitivnega uporabniškega vmesnika. Zaslon ima visoko ločljivost 1280 x 800 slikovnih pik, visok kontrast in svetlost, preklapljanje med dnevom in nočjo, širok kot gledanja in možnost preklapljanja med dvema jezikoma prikaza. Navigacija po meniju poteka s stranskimi gumbi, ki jih dopolnjujejo fiksni gumbi za hitri dostop pod informacijskim zaslonom.</w:t>
      </w:r>
    </w:p>
    <w:p w14:paraId="517FAD51" w14:textId="77777777" w:rsidR="003F24ED" w:rsidRDefault="003F24ED" w:rsidP="005A156C">
      <w:pPr>
        <w:contextualSpacing/>
        <w:jc w:val="both"/>
        <w:rPr>
          <w:rFonts w:ascii="Times New Roman" w:eastAsia="Calibri" w:hAnsi="Times New Roman"/>
          <w:bCs/>
          <w:lang w:eastAsia="en-US"/>
        </w:rPr>
      </w:pPr>
    </w:p>
    <w:p w14:paraId="7EEF7AFF" w14:textId="23FDBBF3" w:rsidR="003F24ED" w:rsidRDefault="003F24ED" w:rsidP="005A156C">
      <w:pPr>
        <w:contextualSpacing/>
        <w:jc w:val="both"/>
        <w:rPr>
          <w:rFonts w:ascii="Times New Roman" w:eastAsia="Calibri" w:hAnsi="Times New Roman"/>
          <w:bCs/>
          <w:lang w:eastAsia="en-US"/>
        </w:rPr>
      </w:pPr>
      <w:r>
        <w:rPr>
          <w:rFonts w:ascii="Times New Roman" w:eastAsia="Calibri" w:hAnsi="Times New Roman"/>
          <w:bCs/>
          <w:lang w:eastAsia="en-US"/>
        </w:rPr>
        <w:t>V kabini vozila se vgradi mobilna radijska postaja M</w:t>
      </w:r>
      <w:r w:rsidR="00115E7D">
        <w:rPr>
          <w:rFonts w:ascii="Times New Roman" w:eastAsia="Calibri" w:hAnsi="Times New Roman"/>
          <w:bCs/>
          <w:lang w:eastAsia="en-US"/>
        </w:rPr>
        <w:t xml:space="preserve">otorola </w:t>
      </w:r>
      <w:r w:rsidR="00A101A8" w:rsidRPr="00A101A8">
        <w:rPr>
          <w:rFonts w:ascii="Times New Roman" w:eastAsia="Calibri" w:hAnsi="Times New Roman"/>
          <w:bCs/>
          <w:lang w:eastAsia="en-US"/>
        </w:rPr>
        <w:t>DM 4601e ali enakovredno (programirana za PGE Celje)</w:t>
      </w:r>
      <w:r w:rsidR="00A101A8">
        <w:rPr>
          <w:rFonts w:ascii="Times New Roman" w:eastAsia="Calibri" w:hAnsi="Times New Roman"/>
          <w:bCs/>
          <w:lang w:eastAsia="en-US"/>
        </w:rPr>
        <w:t>. Postaja se vklopi ob kontaktu vozi</w:t>
      </w:r>
      <w:r w:rsidR="00E15A9D">
        <w:rPr>
          <w:rFonts w:ascii="Times New Roman" w:eastAsia="Calibri" w:hAnsi="Times New Roman"/>
          <w:bCs/>
          <w:lang w:eastAsia="en-US"/>
        </w:rPr>
        <w:t>la.</w:t>
      </w:r>
    </w:p>
    <w:p w14:paraId="1BBD3B35" w14:textId="77777777" w:rsidR="00BD271A" w:rsidRDefault="00BD271A" w:rsidP="005A156C">
      <w:pPr>
        <w:contextualSpacing/>
        <w:jc w:val="both"/>
        <w:rPr>
          <w:rFonts w:ascii="Times New Roman" w:eastAsia="Calibri" w:hAnsi="Times New Roman"/>
          <w:bCs/>
          <w:lang w:eastAsia="en-US"/>
        </w:rPr>
      </w:pPr>
    </w:p>
    <w:p w14:paraId="04F189CA" w14:textId="3D721C65" w:rsidR="00BD271A" w:rsidRDefault="00D2416E" w:rsidP="005A156C">
      <w:pPr>
        <w:contextualSpacing/>
        <w:jc w:val="both"/>
        <w:rPr>
          <w:rFonts w:ascii="Times New Roman" w:eastAsia="Calibri" w:hAnsi="Times New Roman"/>
          <w:bCs/>
          <w:lang w:eastAsia="en-US"/>
        </w:rPr>
      </w:pPr>
      <w:r w:rsidRPr="00D2416E">
        <w:rPr>
          <w:rFonts w:ascii="Times New Roman" w:eastAsia="Calibri" w:hAnsi="Times New Roman"/>
          <w:bCs/>
          <w:lang w:eastAsia="en-US"/>
        </w:rPr>
        <w:t>Pri sovozniku</w:t>
      </w:r>
      <w:r w:rsidR="00AB1A7A">
        <w:rPr>
          <w:rFonts w:ascii="Times New Roman" w:eastAsia="Calibri" w:hAnsi="Times New Roman"/>
          <w:bCs/>
          <w:lang w:eastAsia="en-US"/>
        </w:rPr>
        <w:t xml:space="preserve"> na desni strani kabine</w:t>
      </w:r>
      <w:r w:rsidRPr="00D2416E">
        <w:rPr>
          <w:rFonts w:ascii="Times New Roman" w:eastAsia="Calibri" w:hAnsi="Times New Roman"/>
          <w:bCs/>
          <w:lang w:eastAsia="en-US"/>
        </w:rPr>
        <w:t xml:space="preserve"> je nameščen sedež z nosilcem za IDA</w:t>
      </w:r>
      <w:r w:rsidR="00AB1A7A">
        <w:rPr>
          <w:rFonts w:ascii="Times New Roman" w:eastAsia="Calibri" w:hAnsi="Times New Roman"/>
          <w:bCs/>
          <w:lang w:eastAsia="en-US"/>
        </w:rPr>
        <w:t>.</w:t>
      </w:r>
    </w:p>
    <w:p w14:paraId="7BC428EA" w14:textId="77777777" w:rsidR="00AB1A7A" w:rsidRDefault="00AB1A7A" w:rsidP="005A156C">
      <w:pPr>
        <w:contextualSpacing/>
        <w:jc w:val="both"/>
        <w:rPr>
          <w:rFonts w:ascii="Times New Roman" w:eastAsia="Calibri" w:hAnsi="Times New Roman"/>
          <w:bCs/>
          <w:lang w:eastAsia="en-US"/>
        </w:rPr>
      </w:pPr>
    </w:p>
    <w:p w14:paraId="71A2C0B5" w14:textId="6908FE00" w:rsidR="00AB1A7A" w:rsidRDefault="00AB1A7A" w:rsidP="005A156C">
      <w:pPr>
        <w:contextualSpacing/>
        <w:jc w:val="both"/>
        <w:rPr>
          <w:rFonts w:ascii="Times New Roman" w:eastAsia="Calibri" w:hAnsi="Times New Roman"/>
          <w:bCs/>
          <w:lang w:eastAsia="en-US"/>
        </w:rPr>
      </w:pPr>
      <w:r>
        <w:rPr>
          <w:rFonts w:ascii="Times New Roman" w:eastAsia="Calibri" w:hAnsi="Times New Roman"/>
          <w:bCs/>
          <w:lang w:eastAsia="en-US"/>
        </w:rPr>
        <w:t>Na stropu kabine se uredi odprtina, ki</w:t>
      </w:r>
      <w:r w:rsidR="00086852">
        <w:rPr>
          <w:rFonts w:ascii="Times New Roman" w:eastAsia="Calibri" w:hAnsi="Times New Roman"/>
          <w:bCs/>
          <w:lang w:eastAsia="en-US"/>
        </w:rPr>
        <w:t xml:space="preserve"> služi za gašenje </w:t>
      </w:r>
      <w:r w:rsidR="00AE1566">
        <w:rPr>
          <w:rFonts w:ascii="Times New Roman" w:eastAsia="Calibri" w:hAnsi="Times New Roman"/>
          <w:bCs/>
          <w:lang w:eastAsia="en-US"/>
        </w:rPr>
        <w:t>iz vozila</w:t>
      </w:r>
      <w:r w:rsidR="00847F75">
        <w:rPr>
          <w:rFonts w:ascii="Times New Roman" w:eastAsia="Calibri" w:hAnsi="Times New Roman"/>
          <w:bCs/>
          <w:lang w:eastAsia="en-US"/>
        </w:rPr>
        <w:t xml:space="preserve"> med</w:t>
      </w:r>
      <w:r w:rsidR="00086852">
        <w:rPr>
          <w:rFonts w:ascii="Times New Roman" w:eastAsia="Calibri" w:hAnsi="Times New Roman"/>
          <w:bCs/>
          <w:lang w:eastAsia="en-US"/>
        </w:rPr>
        <w:t xml:space="preserve"> vožnjo</w:t>
      </w:r>
      <w:r w:rsidR="00AE1566">
        <w:rPr>
          <w:rFonts w:ascii="Times New Roman" w:eastAsia="Calibri" w:hAnsi="Times New Roman"/>
          <w:bCs/>
          <w:lang w:eastAsia="en-US"/>
        </w:rPr>
        <w:t>.</w:t>
      </w:r>
    </w:p>
    <w:p w14:paraId="17234F20" w14:textId="77777777" w:rsidR="001975FB" w:rsidRDefault="001975FB" w:rsidP="005A156C">
      <w:pPr>
        <w:contextualSpacing/>
        <w:jc w:val="both"/>
        <w:rPr>
          <w:rFonts w:ascii="Times New Roman" w:eastAsia="Calibri" w:hAnsi="Times New Roman"/>
          <w:bCs/>
          <w:lang w:eastAsia="en-US"/>
        </w:rPr>
      </w:pPr>
    </w:p>
    <w:p w14:paraId="362C82CD" w14:textId="72B988D5" w:rsidR="001975FB" w:rsidRDefault="00DB3913" w:rsidP="005A156C">
      <w:pPr>
        <w:contextualSpacing/>
        <w:jc w:val="both"/>
        <w:rPr>
          <w:rFonts w:ascii="Times New Roman" w:eastAsia="Calibri" w:hAnsi="Times New Roman"/>
          <w:bCs/>
          <w:lang w:eastAsia="en-US"/>
        </w:rPr>
      </w:pPr>
      <w:r>
        <w:rPr>
          <w:rFonts w:ascii="Times New Roman" w:eastAsia="Calibri" w:hAnsi="Times New Roman"/>
          <w:bCs/>
          <w:lang w:eastAsia="en-US"/>
        </w:rPr>
        <w:t>V kabini se namestita dva nosilca za gasilsko čelado.</w:t>
      </w:r>
    </w:p>
    <w:p w14:paraId="5EC365A5" w14:textId="77777777" w:rsidR="00C1353B" w:rsidRDefault="00C1353B" w:rsidP="005A156C">
      <w:pPr>
        <w:contextualSpacing/>
        <w:jc w:val="both"/>
        <w:rPr>
          <w:rFonts w:ascii="Times New Roman" w:eastAsia="Calibri" w:hAnsi="Times New Roman"/>
          <w:bCs/>
          <w:lang w:eastAsia="en-US"/>
        </w:rPr>
      </w:pPr>
    </w:p>
    <w:p w14:paraId="0F31433F" w14:textId="4FCBDA62" w:rsidR="00C1353B" w:rsidRDefault="00E61282" w:rsidP="005A156C">
      <w:pPr>
        <w:contextualSpacing/>
        <w:jc w:val="both"/>
        <w:rPr>
          <w:rFonts w:ascii="Times New Roman" w:eastAsia="Calibri" w:hAnsi="Times New Roman"/>
          <w:bCs/>
          <w:lang w:eastAsia="en-US"/>
        </w:rPr>
      </w:pPr>
      <w:r>
        <w:rPr>
          <w:rFonts w:ascii="Times New Roman" w:eastAsia="Calibri" w:hAnsi="Times New Roman"/>
          <w:bCs/>
          <w:lang w:eastAsia="en-US"/>
        </w:rPr>
        <w:t>Na sedežu v sredini vozila ali na poklopljivem naslonu</w:t>
      </w:r>
      <w:r w:rsidR="00F872BC">
        <w:rPr>
          <w:rFonts w:ascii="Times New Roman" w:eastAsia="Calibri" w:hAnsi="Times New Roman"/>
          <w:bCs/>
          <w:lang w:eastAsia="en-US"/>
        </w:rPr>
        <w:t xml:space="preserve"> sedeža</w:t>
      </w:r>
      <w:r>
        <w:rPr>
          <w:rFonts w:ascii="Times New Roman" w:eastAsia="Calibri" w:hAnsi="Times New Roman"/>
          <w:bCs/>
          <w:lang w:eastAsia="en-US"/>
        </w:rPr>
        <w:t xml:space="preserve"> se uredi pritrdišče za prenosni hladilnik, ki je v vozilu nameščen po potrebi. Hladilnik dostavi </w:t>
      </w:r>
      <w:r w:rsidR="00993C88">
        <w:rPr>
          <w:rFonts w:ascii="Times New Roman" w:eastAsia="Calibri" w:hAnsi="Times New Roman"/>
          <w:bCs/>
          <w:lang w:eastAsia="en-US"/>
        </w:rPr>
        <w:t>naročnik.</w:t>
      </w:r>
    </w:p>
    <w:p w14:paraId="7A7FC944" w14:textId="77777777" w:rsidR="00847F75" w:rsidRDefault="00847F75" w:rsidP="005A156C">
      <w:pPr>
        <w:contextualSpacing/>
        <w:jc w:val="both"/>
        <w:rPr>
          <w:rFonts w:ascii="Times New Roman" w:eastAsia="Calibri" w:hAnsi="Times New Roman"/>
          <w:bCs/>
          <w:lang w:eastAsia="en-US"/>
        </w:rPr>
      </w:pPr>
    </w:p>
    <w:p w14:paraId="6C9277F0" w14:textId="33EA5B5D" w:rsidR="00A5046A" w:rsidRDefault="006A497A" w:rsidP="005A156C">
      <w:pPr>
        <w:contextualSpacing/>
        <w:jc w:val="both"/>
        <w:rPr>
          <w:rFonts w:ascii="Times New Roman" w:eastAsia="Calibri" w:hAnsi="Times New Roman"/>
          <w:bCs/>
          <w:lang w:eastAsia="en-US"/>
        </w:rPr>
      </w:pPr>
      <w:r>
        <w:rPr>
          <w:rFonts w:ascii="Times New Roman" w:eastAsia="Calibri" w:hAnsi="Times New Roman"/>
          <w:bCs/>
          <w:lang w:eastAsia="en-US"/>
        </w:rPr>
        <w:lastRenderedPageBreak/>
        <w:t xml:space="preserve">V </w:t>
      </w:r>
      <w:r w:rsidR="00C005C8">
        <w:rPr>
          <w:rFonts w:ascii="Times New Roman" w:eastAsia="Calibri" w:hAnsi="Times New Roman"/>
          <w:bCs/>
          <w:lang w:eastAsia="en-US"/>
        </w:rPr>
        <w:t xml:space="preserve">kabini se namesti določena oprema, katero </w:t>
      </w:r>
      <w:r w:rsidR="00316182">
        <w:rPr>
          <w:rFonts w:ascii="Times New Roman" w:eastAsia="Calibri" w:hAnsi="Times New Roman"/>
          <w:bCs/>
          <w:lang w:eastAsia="en-US"/>
        </w:rPr>
        <w:t>naročnik in proizvajalec definirata med izdelavo nadgradnje vozila.</w:t>
      </w:r>
    </w:p>
    <w:p w14:paraId="25524991" w14:textId="77777777" w:rsidR="00AF02B0" w:rsidRDefault="00AF02B0" w:rsidP="005A156C">
      <w:pPr>
        <w:contextualSpacing/>
        <w:jc w:val="both"/>
        <w:rPr>
          <w:rFonts w:ascii="Times New Roman" w:eastAsia="Calibri" w:hAnsi="Times New Roman"/>
          <w:bCs/>
          <w:lang w:eastAsia="en-US"/>
        </w:rPr>
      </w:pPr>
    </w:p>
    <w:p w14:paraId="1A3D5041" w14:textId="4A01EA41" w:rsidR="00AF02B0" w:rsidRDefault="00F640C7" w:rsidP="005A156C">
      <w:pPr>
        <w:contextualSpacing/>
        <w:jc w:val="both"/>
        <w:rPr>
          <w:rFonts w:ascii="Times New Roman" w:eastAsia="Calibri" w:hAnsi="Times New Roman"/>
          <w:bCs/>
          <w:lang w:eastAsia="en-US"/>
        </w:rPr>
      </w:pPr>
      <w:r>
        <w:rPr>
          <w:rFonts w:ascii="Times New Roman" w:eastAsia="Calibri" w:hAnsi="Times New Roman"/>
          <w:bCs/>
          <w:lang w:eastAsia="en-US"/>
        </w:rPr>
        <w:t xml:space="preserve">Na kabini je vgrajena cevna zaščita, ki </w:t>
      </w:r>
      <w:r w:rsidR="007556F1">
        <w:rPr>
          <w:rFonts w:ascii="Times New Roman" w:eastAsia="Calibri" w:hAnsi="Times New Roman"/>
          <w:bCs/>
          <w:lang w:eastAsia="en-US"/>
        </w:rPr>
        <w:t>kabino ščiti pred udarci vej. Cevna zaščita je v barvi antracid RAL 7016.</w:t>
      </w:r>
    </w:p>
    <w:p w14:paraId="35BF1EA7" w14:textId="77777777" w:rsidR="00224F75" w:rsidRDefault="00224F75" w:rsidP="005A156C">
      <w:pPr>
        <w:contextualSpacing/>
        <w:jc w:val="both"/>
        <w:rPr>
          <w:rFonts w:ascii="Times New Roman" w:eastAsia="Calibri" w:hAnsi="Times New Roman"/>
          <w:bCs/>
          <w:lang w:eastAsia="en-US"/>
        </w:rPr>
      </w:pPr>
    </w:p>
    <w:p w14:paraId="52CAE423" w14:textId="603921CB" w:rsidR="005A156C" w:rsidRPr="00F0714D" w:rsidRDefault="008264B0" w:rsidP="005A156C">
      <w:pPr>
        <w:contextualSpacing/>
        <w:jc w:val="both"/>
        <w:rPr>
          <w:rFonts w:ascii="Times New Roman" w:eastAsia="Calibri" w:hAnsi="Times New Roman"/>
          <w:b/>
          <w:lang w:eastAsia="en-US"/>
        </w:rPr>
      </w:pPr>
      <w:r w:rsidRPr="00F0714D">
        <w:rPr>
          <w:rFonts w:ascii="Times New Roman" w:eastAsia="Calibri" w:hAnsi="Times New Roman"/>
          <w:b/>
          <w:lang w:eastAsia="en-US"/>
        </w:rPr>
        <w:t>IZVEDBA NADGRADNJE:</w:t>
      </w:r>
    </w:p>
    <w:p w14:paraId="353D444D" w14:textId="77777777" w:rsidR="001B3CD2" w:rsidRDefault="001B3CD2" w:rsidP="005A156C">
      <w:pPr>
        <w:contextualSpacing/>
        <w:jc w:val="both"/>
        <w:rPr>
          <w:rFonts w:ascii="Times New Roman" w:eastAsia="Calibri" w:hAnsi="Times New Roman"/>
          <w:bCs/>
          <w:lang w:eastAsia="en-US"/>
        </w:rPr>
      </w:pPr>
    </w:p>
    <w:p w14:paraId="5539618B" w14:textId="277D761B" w:rsidR="001B3CD2" w:rsidRDefault="001B3CD2" w:rsidP="005A156C">
      <w:pPr>
        <w:contextualSpacing/>
        <w:jc w:val="both"/>
        <w:rPr>
          <w:rFonts w:ascii="Times New Roman" w:eastAsia="Calibri" w:hAnsi="Times New Roman"/>
          <w:bCs/>
          <w:lang w:eastAsia="en-US"/>
        </w:rPr>
      </w:pPr>
      <w:r w:rsidRPr="001B3CD2">
        <w:rPr>
          <w:rFonts w:ascii="Times New Roman" w:eastAsia="Calibri" w:hAnsi="Times New Roman"/>
          <w:bCs/>
          <w:lang w:eastAsia="en-US"/>
        </w:rPr>
        <w:t>Konstrukcija nadgradnje</w:t>
      </w:r>
      <w:r w:rsidR="00B345DE">
        <w:rPr>
          <w:rFonts w:ascii="Times New Roman" w:eastAsia="Calibri" w:hAnsi="Times New Roman"/>
          <w:bCs/>
          <w:lang w:eastAsia="en-US"/>
        </w:rPr>
        <w:t xml:space="preserve"> se izvede </w:t>
      </w:r>
      <w:r w:rsidRPr="001B3CD2">
        <w:rPr>
          <w:rFonts w:ascii="Times New Roman" w:eastAsia="Calibri" w:hAnsi="Times New Roman"/>
          <w:bCs/>
          <w:lang w:eastAsia="en-US"/>
        </w:rPr>
        <w:t xml:space="preserve">na modularnem </w:t>
      </w:r>
      <w:r w:rsidR="004374F4">
        <w:rPr>
          <w:rFonts w:ascii="Times New Roman" w:eastAsia="Calibri" w:hAnsi="Times New Roman"/>
          <w:bCs/>
          <w:lang w:eastAsia="en-US"/>
        </w:rPr>
        <w:t>sistemu</w:t>
      </w:r>
      <w:r w:rsidRPr="001B3CD2">
        <w:rPr>
          <w:rFonts w:ascii="Times New Roman" w:eastAsia="Calibri" w:hAnsi="Times New Roman"/>
          <w:bCs/>
          <w:lang w:eastAsia="en-US"/>
        </w:rPr>
        <w:t xml:space="preserve">, ki omogoča prilagoditev konfiguracije glede na operativne zahteve. Posamezni moduli nadgradnje </w:t>
      </w:r>
      <w:r w:rsidR="00B345DE">
        <w:rPr>
          <w:rFonts w:ascii="Times New Roman" w:eastAsia="Calibri" w:hAnsi="Times New Roman"/>
          <w:bCs/>
          <w:lang w:eastAsia="en-US"/>
        </w:rPr>
        <w:t>naj bodo</w:t>
      </w:r>
      <w:r w:rsidRPr="001B3CD2">
        <w:rPr>
          <w:rFonts w:ascii="Times New Roman" w:eastAsia="Calibri" w:hAnsi="Times New Roman"/>
          <w:bCs/>
          <w:lang w:eastAsia="en-US"/>
        </w:rPr>
        <w:t xml:space="preserve"> zasnovani kot samostojne konstrukcijske enote, ki jih je mogoče kombinirati z različnimi funkcionalnimi komponentami in opremo.</w:t>
      </w:r>
      <w:r w:rsidR="0090250C" w:rsidRPr="0090250C">
        <w:t xml:space="preserve"> </w:t>
      </w:r>
      <w:r w:rsidR="0090250C" w:rsidRPr="0090250C">
        <w:rPr>
          <w:rFonts w:ascii="Times New Roman" w:eastAsia="Calibri" w:hAnsi="Times New Roman"/>
          <w:bCs/>
          <w:lang w:eastAsia="en-US"/>
        </w:rPr>
        <w:t>Konstrukcijska zasnova vključuje nosilni montažni okvir iz zaprtih jeklenih cevnih profilov, ki omogoča enakomerno porazdelitev obremenitev med nadgradnjo in okvirjem šasije ter zmanjšuje pojav točkovnih obremenitev. Moduli nadgradnje so na okvir nameščeni togo, z elastičnimi elementi v sprednjem delu, kar omogoča prenos dinamičnih obremenitev med vožnjo.</w:t>
      </w:r>
      <w:r w:rsidR="00A77A9C">
        <w:rPr>
          <w:rFonts w:ascii="Times New Roman" w:eastAsia="Calibri" w:hAnsi="Times New Roman"/>
          <w:bCs/>
          <w:lang w:eastAsia="en-US"/>
        </w:rPr>
        <w:t xml:space="preserve"> </w:t>
      </w:r>
      <w:r w:rsidR="005344A8" w:rsidRPr="005344A8">
        <w:rPr>
          <w:rFonts w:ascii="Times New Roman" w:eastAsia="Calibri" w:hAnsi="Times New Roman"/>
          <w:bCs/>
          <w:lang w:eastAsia="en-US"/>
        </w:rPr>
        <w:t xml:space="preserve">Rezervoar za gasilno sredstvo </w:t>
      </w:r>
      <w:r w:rsidR="005344A8">
        <w:rPr>
          <w:rFonts w:ascii="Times New Roman" w:eastAsia="Calibri" w:hAnsi="Times New Roman"/>
          <w:bCs/>
          <w:lang w:eastAsia="en-US"/>
        </w:rPr>
        <w:t>naj bo</w:t>
      </w:r>
      <w:r w:rsidR="005344A8" w:rsidRPr="005344A8">
        <w:rPr>
          <w:rFonts w:ascii="Times New Roman" w:eastAsia="Calibri" w:hAnsi="Times New Roman"/>
          <w:bCs/>
          <w:lang w:eastAsia="en-US"/>
        </w:rPr>
        <w:t xml:space="preserve"> nameščen v bližini zadnje osi vozila, kar prispeva k ugodni porazdelitvi mase in stabilnosti vozila med delovanjem. Konstrukcija nadgradnje je izvedena z uporabo materialov, izbranih glede na funkcionalne zahteve posameznih modulov, kar prispeva k odpornosti proti koroziji, mehanski trdnosti in nosilnosti konstrukcije.</w:t>
      </w:r>
      <w:r w:rsidR="005F75B9">
        <w:rPr>
          <w:rFonts w:ascii="Times New Roman" w:eastAsia="Calibri" w:hAnsi="Times New Roman"/>
          <w:bCs/>
          <w:lang w:eastAsia="en-US"/>
        </w:rPr>
        <w:t xml:space="preserve"> </w:t>
      </w:r>
      <w:r w:rsidR="005F75B9" w:rsidRPr="005F75B9">
        <w:rPr>
          <w:rFonts w:ascii="Times New Roman" w:eastAsia="Calibri" w:hAnsi="Times New Roman"/>
          <w:bCs/>
          <w:lang w:eastAsia="en-US"/>
        </w:rPr>
        <w:t>Na levi in desni strani nadgradnje so nameščeni boksi za opremo, na zadnjem delu pa prostor za črpal</w:t>
      </w:r>
      <w:r w:rsidR="005F75B9">
        <w:rPr>
          <w:rFonts w:ascii="Times New Roman" w:eastAsia="Calibri" w:hAnsi="Times New Roman"/>
          <w:bCs/>
          <w:lang w:eastAsia="en-US"/>
        </w:rPr>
        <w:t>ko</w:t>
      </w:r>
      <w:r w:rsidR="005F75B9" w:rsidRPr="005F75B9">
        <w:rPr>
          <w:rFonts w:ascii="Times New Roman" w:eastAsia="Calibri" w:hAnsi="Times New Roman"/>
          <w:bCs/>
          <w:lang w:eastAsia="en-US"/>
        </w:rPr>
        <w:t>. Boksi za opremo so opremljeni z notranjo LED osvetlitvijo ter zaščiteni s prašno tesnjenimi roletnimi zapirali z zaklepnim mehanizmom.</w:t>
      </w:r>
      <w:r w:rsidR="00240355">
        <w:rPr>
          <w:rFonts w:ascii="Times New Roman" w:eastAsia="Calibri" w:hAnsi="Times New Roman"/>
          <w:bCs/>
          <w:lang w:eastAsia="en-US"/>
        </w:rPr>
        <w:t xml:space="preserve"> </w:t>
      </w:r>
      <w:r w:rsidR="00240355" w:rsidRPr="00240355">
        <w:rPr>
          <w:rFonts w:ascii="Times New Roman" w:eastAsia="Calibri" w:hAnsi="Times New Roman"/>
          <w:bCs/>
          <w:lang w:eastAsia="en-US"/>
        </w:rPr>
        <w:t>Strešna konstrukcija modulov nadgradnje omogoča dostop in uporabo za dodatno namestitev opreme.</w:t>
      </w:r>
    </w:p>
    <w:p w14:paraId="20C8BC66" w14:textId="6E5E20D7" w:rsidR="00A21E6F" w:rsidRPr="00A21E6F" w:rsidRDefault="00A21E6F" w:rsidP="00A21E6F">
      <w:pPr>
        <w:contextualSpacing/>
        <w:jc w:val="both"/>
        <w:rPr>
          <w:rFonts w:ascii="Times New Roman" w:eastAsia="Calibri" w:hAnsi="Times New Roman"/>
          <w:bCs/>
          <w:lang w:eastAsia="en-US"/>
        </w:rPr>
      </w:pPr>
    </w:p>
    <w:p w14:paraId="5E7CA8F2" w14:textId="4F6E50E6" w:rsidR="00A21E6F" w:rsidRDefault="00A21E6F" w:rsidP="00A21E6F">
      <w:pPr>
        <w:contextualSpacing/>
        <w:jc w:val="both"/>
        <w:rPr>
          <w:rFonts w:ascii="Times New Roman" w:eastAsia="Calibri" w:hAnsi="Times New Roman"/>
          <w:bCs/>
          <w:lang w:eastAsia="en-US"/>
        </w:rPr>
      </w:pPr>
      <w:r w:rsidRPr="00A21E6F">
        <w:rPr>
          <w:rFonts w:ascii="Times New Roman" w:eastAsia="Calibri" w:hAnsi="Times New Roman"/>
          <w:bCs/>
          <w:lang w:eastAsia="en-US"/>
        </w:rPr>
        <w:t>Podokvir, zasnovan v skladu z veljavnimi smernicami proizvajalca nadgradnje, je pritrjen na šasijo z vijačnimi povezavami. Ta podokvir služi kot vmesnik med šasijo in nadgradnjo, ter zagotavlja trdno platformo za namestitev pogonskega sklopa črpalke brez vibracij.</w:t>
      </w:r>
      <w:r>
        <w:rPr>
          <w:rFonts w:ascii="Times New Roman" w:eastAsia="Calibri" w:hAnsi="Times New Roman"/>
          <w:bCs/>
          <w:lang w:eastAsia="en-US"/>
        </w:rPr>
        <w:t xml:space="preserve"> </w:t>
      </w:r>
      <w:r w:rsidRPr="00A21E6F">
        <w:rPr>
          <w:rFonts w:ascii="Times New Roman" w:eastAsia="Calibri" w:hAnsi="Times New Roman"/>
          <w:bCs/>
          <w:lang w:eastAsia="en-US"/>
        </w:rPr>
        <w:t>Modul prostora za črpalko za vgrajeno črpalko je zasnovan tako, da se prilagodi šasiji in pnevmatikam, tako, da se pri naloženem vozilu doseže povečan zadnji kot približevanja vsaj 30 stopinj.</w:t>
      </w:r>
    </w:p>
    <w:p w14:paraId="2C651CB8" w14:textId="77777777" w:rsidR="000C605D" w:rsidRDefault="000C605D" w:rsidP="00A21E6F">
      <w:pPr>
        <w:contextualSpacing/>
        <w:jc w:val="both"/>
        <w:rPr>
          <w:rFonts w:ascii="Times New Roman" w:eastAsia="Calibri" w:hAnsi="Times New Roman"/>
          <w:bCs/>
          <w:lang w:eastAsia="en-US"/>
        </w:rPr>
      </w:pPr>
    </w:p>
    <w:p w14:paraId="5C5AD55A" w14:textId="1A669FEC" w:rsidR="000C605D" w:rsidRDefault="000C605D" w:rsidP="00A21E6F">
      <w:pPr>
        <w:contextualSpacing/>
        <w:jc w:val="both"/>
        <w:rPr>
          <w:rFonts w:ascii="Times New Roman" w:eastAsia="Calibri" w:hAnsi="Times New Roman"/>
          <w:bCs/>
          <w:lang w:eastAsia="en-US"/>
        </w:rPr>
      </w:pPr>
      <w:r w:rsidRPr="000C605D">
        <w:rPr>
          <w:rFonts w:ascii="Times New Roman" w:eastAsia="Calibri" w:hAnsi="Times New Roman"/>
          <w:bCs/>
          <w:lang w:eastAsia="en-US"/>
        </w:rPr>
        <w:t>Za namestitev gasilske opreme</w:t>
      </w:r>
      <w:r w:rsidR="00C1023E">
        <w:rPr>
          <w:rFonts w:ascii="Times New Roman" w:eastAsia="Calibri" w:hAnsi="Times New Roman"/>
          <w:bCs/>
          <w:lang w:eastAsia="en-US"/>
        </w:rPr>
        <w:t xml:space="preserve"> in centrifugalne črpalke</w:t>
      </w:r>
      <w:r w:rsidRPr="000C605D">
        <w:rPr>
          <w:rFonts w:ascii="Times New Roman" w:eastAsia="Calibri" w:hAnsi="Times New Roman"/>
          <w:bCs/>
          <w:lang w:eastAsia="en-US"/>
        </w:rPr>
        <w:t xml:space="preserve"> je</w:t>
      </w:r>
      <w:r w:rsidR="00F93FA2">
        <w:rPr>
          <w:rFonts w:ascii="Times New Roman" w:eastAsia="Calibri" w:hAnsi="Times New Roman"/>
          <w:bCs/>
          <w:lang w:eastAsia="en-US"/>
        </w:rPr>
        <w:t xml:space="preserve"> v zadnjem delu nadgradnje vozila na levi in desni strani </w:t>
      </w:r>
      <w:r w:rsidRPr="000C605D">
        <w:rPr>
          <w:rFonts w:ascii="Times New Roman" w:eastAsia="Calibri" w:hAnsi="Times New Roman"/>
          <w:bCs/>
          <w:lang w:eastAsia="en-US"/>
        </w:rPr>
        <w:t xml:space="preserve"> izdelan 850 mm dolg </w:t>
      </w:r>
      <w:r w:rsidR="00F93FA2">
        <w:rPr>
          <w:rFonts w:ascii="Times New Roman" w:eastAsia="Calibri" w:hAnsi="Times New Roman"/>
          <w:bCs/>
          <w:lang w:eastAsia="en-US"/>
        </w:rPr>
        <w:t>boks</w:t>
      </w:r>
      <w:r w:rsidRPr="000C605D">
        <w:rPr>
          <w:rFonts w:ascii="Times New Roman" w:eastAsia="Calibri" w:hAnsi="Times New Roman"/>
          <w:bCs/>
          <w:lang w:eastAsia="en-US"/>
        </w:rPr>
        <w:t xml:space="preserve"> prostora za opremo. Modularna kletka, sestavljena iz ekstrudiranih aluminijastih profilov in kovanih aluminijastih kotnih spojnikov, je nameščena na katodno potopno in prašno barvano jekleno talno konstrukcijo, na katero so privijačene stranske plošče iz aluminijastih pločevin in ekstrudiranih aluminijastih profilov. Na levo in desno stran se boks zapira z roleto BarLock sistem zapiranja.</w:t>
      </w:r>
      <w:r w:rsidR="00FD7E73">
        <w:rPr>
          <w:rFonts w:ascii="Times New Roman" w:eastAsia="Calibri" w:hAnsi="Times New Roman"/>
          <w:bCs/>
          <w:lang w:eastAsia="en-US"/>
        </w:rPr>
        <w:t xml:space="preserve"> Zadnji del vozila, kjer se nahaja črpalka vozila </w:t>
      </w:r>
      <w:r w:rsidR="00E3087E">
        <w:rPr>
          <w:rFonts w:ascii="Times New Roman" w:eastAsia="Calibri" w:hAnsi="Times New Roman"/>
          <w:bCs/>
          <w:lang w:eastAsia="en-US"/>
        </w:rPr>
        <w:t>se zapira</w:t>
      </w:r>
      <w:r w:rsidR="00FD7E73">
        <w:rPr>
          <w:rFonts w:ascii="Times New Roman" w:eastAsia="Calibri" w:hAnsi="Times New Roman"/>
          <w:bCs/>
          <w:lang w:eastAsia="en-US"/>
        </w:rPr>
        <w:t xml:space="preserve"> z dvižnimi vrati.</w:t>
      </w:r>
      <w:r w:rsidR="00BB0413">
        <w:rPr>
          <w:rFonts w:ascii="Times New Roman" w:eastAsia="Calibri" w:hAnsi="Times New Roman"/>
          <w:bCs/>
          <w:lang w:eastAsia="en-US"/>
        </w:rPr>
        <w:t xml:space="preserve"> Pod dvižnimi vrati na zadnjem delu</w:t>
      </w:r>
      <w:r w:rsidR="00E3087E">
        <w:rPr>
          <w:rFonts w:ascii="Times New Roman" w:eastAsia="Calibri" w:hAnsi="Times New Roman"/>
          <w:bCs/>
          <w:lang w:eastAsia="en-US"/>
        </w:rPr>
        <w:t xml:space="preserve"> vozila</w:t>
      </w:r>
      <w:r w:rsidR="00BB0413">
        <w:rPr>
          <w:rFonts w:ascii="Times New Roman" w:eastAsia="Calibri" w:hAnsi="Times New Roman"/>
          <w:bCs/>
          <w:lang w:eastAsia="en-US"/>
        </w:rPr>
        <w:t xml:space="preserve"> se uredi </w:t>
      </w:r>
      <w:r w:rsidR="00A4142D">
        <w:rPr>
          <w:rFonts w:ascii="Times New Roman" w:eastAsia="Calibri" w:hAnsi="Times New Roman"/>
          <w:bCs/>
          <w:lang w:eastAsia="en-US"/>
        </w:rPr>
        <w:t>zložljiva stopnica namenjena dostopu opreme vgrajene nad črpalko. Stopnica v zloženem</w:t>
      </w:r>
      <w:r w:rsidR="00EC7046">
        <w:rPr>
          <w:rFonts w:ascii="Times New Roman" w:eastAsia="Calibri" w:hAnsi="Times New Roman"/>
          <w:bCs/>
          <w:lang w:eastAsia="en-US"/>
        </w:rPr>
        <w:t xml:space="preserve"> položaju </w:t>
      </w:r>
      <w:r w:rsidR="00A4142D">
        <w:rPr>
          <w:rFonts w:ascii="Times New Roman" w:eastAsia="Calibri" w:hAnsi="Times New Roman"/>
          <w:bCs/>
          <w:lang w:eastAsia="en-US"/>
        </w:rPr>
        <w:t xml:space="preserve"> ne </w:t>
      </w:r>
      <w:r w:rsidR="00EC7046">
        <w:rPr>
          <w:rFonts w:ascii="Times New Roman" w:eastAsia="Calibri" w:hAnsi="Times New Roman"/>
          <w:bCs/>
          <w:lang w:eastAsia="en-US"/>
        </w:rPr>
        <w:t>zmanjšuje</w:t>
      </w:r>
      <w:r w:rsidR="00A4142D">
        <w:rPr>
          <w:rFonts w:ascii="Times New Roman" w:eastAsia="Calibri" w:hAnsi="Times New Roman"/>
          <w:bCs/>
          <w:lang w:eastAsia="en-US"/>
        </w:rPr>
        <w:t xml:space="preserve"> vstopnega kota vozila.</w:t>
      </w:r>
      <w:r>
        <w:rPr>
          <w:rFonts w:ascii="Times New Roman" w:eastAsia="Calibri" w:hAnsi="Times New Roman"/>
          <w:bCs/>
          <w:lang w:eastAsia="en-US"/>
        </w:rPr>
        <w:t xml:space="preserve"> </w:t>
      </w:r>
      <w:r w:rsidRPr="000C605D">
        <w:rPr>
          <w:rFonts w:ascii="Times New Roman" w:eastAsia="Calibri" w:hAnsi="Times New Roman"/>
          <w:bCs/>
          <w:lang w:eastAsia="en-US"/>
        </w:rPr>
        <w:t>Ta modul prostora za opremo je v celoti privijačen, izdelan iz lepljenih oblikovalskih plošč in nameščen na visokotrden podokvir s fleksibilno pritrditvijo. Boksi za opremo so opremljeni z LED-osvetlitvijo</w:t>
      </w:r>
      <w:r w:rsidR="00A872AA">
        <w:rPr>
          <w:rFonts w:ascii="Times New Roman" w:eastAsia="Calibri" w:hAnsi="Times New Roman"/>
          <w:bCs/>
          <w:lang w:eastAsia="en-US"/>
        </w:rPr>
        <w:t>.</w:t>
      </w:r>
    </w:p>
    <w:p w14:paraId="3B60D86F" w14:textId="77777777" w:rsidR="00A872AA" w:rsidRDefault="00A872AA" w:rsidP="00A21E6F">
      <w:pPr>
        <w:contextualSpacing/>
        <w:jc w:val="both"/>
        <w:rPr>
          <w:rFonts w:ascii="Times New Roman" w:eastAsia="Calibri" w:hAnsi="Times New Roman"/>
          <w:bCs/>
          <w:lang w:eastAsia="en-US"/>
        </w:rPr>
      </w:pPr>
    </w:p>
    <w:p w14:paraId="1A820EA4" w14:textId="52CC6048" w:rsidR="00A872AA" w:rsidRDefault="00A872AA" w:rsidP="00A872AA">
      <w:pPr>
        <w:contextualSpacing/>
        <w:jc w:val="both"/>
        <w:rPr>
          <w:rFonts w:ascii="Times New Roman" w:eastAsia="Calibri" w:hAnsi="Times New Roman"/>
          <w:bCs/>
          <w:lang w:eastAsia="en-US"/>
        </w:rPr>
      </w:pPr>
      <w:r w:rsidRPr="00A872AA">
        <w:rPr>
          <w:rFonts w:ascii="Times New Roman" w:eastAsia="Calibri" w:hAnsi="Times New Roman"/>
          <w:bCs/>
          <w:lang w:eastAsia="en-US"/>
        </w:rPr>
        <w:t>Boks za opremo</w:t>
      </w:r>
      <w:r w:rsidR="00DD4765">
        <w:rPr>
          <w:rFonts w:ascii="Times New Roman" w:eastAsia="Calibri" w:hAnsi="Times New Roman"/>
          <w:bCs/>
          <w:lang w:eastAsia="en-US"/>
        </w:rPr>
        <w:t xml:space="preserve"> pod rezervoarjem za vodo v sprednjem delu vozila</w:t>
      </w:r>
      <w:r w:rsidR="00CF1549">
        <w:rPr>
          <w:rFonts w:ascii="Times New Roman" w:eastAsia="Calibri" w:hAnsi="Times New Roman"/>
          <w:bCs/>
          <w:lang w:eastAsia="en-US"/>
        </w:rPr>
        <w:t xml:space="preserve"> na levi in desni strani</w:t>
      </w:r>
      <w:r w:rsidRPr="00A872AA">
        <w:rPr>
          <w:rFonts w:ascii="Times New Roman" w:eastAsia="Calibri" w:hAnsi="Times New Roman"/>
          <w:bCs/>
          <w:lang w:eastAsia="en-US"/>
        </w:rPr>
        <w:t>, dolžine od 650 do 1250 mm, je zasnovan kot nizkoprofilna izvedba vzdolž okvirja šasije, kar omogoča, da se celotna višina uporabi za shranjevanje gasilske opreme. Boksa za opremo na levi in desni strani spodaj sta zaprta s  pohodno stopnico z največjo nosilnostjo 250 kg. Ko je stopnica odprta, omogoča enostaven dostop do zgornjih predalov za opremo in je na notranji strani prevlečena s protizdrsnim premazom (razred oprijema proti zdrsu R12).</w:t>
      </w:r>
      <w:r w:rsidR="008454BD">
        <w:rPr>
          <w:rFonts w:ascii="Times New Roman" w:eastAsia="Calibri" w:hAnsi="Times New Roman"/>
          <w:bCs/>
          <w:lang w:eastAsia="en-US"/>
        </w:rPr>
        <w:t xml:space="preserve"> Pre</w:t>
      </w:r>
      <w:r w:rsidR="00744F36">
        <w:rPr>
          <w:rFonts w:ascii="Times New Roman" w:eastAsia="Calibri" w:hAnsi="Times New Roman"/>
          <w:bCs/>
          <w:lang w:eastAsia="en-US"/>
        </w:rPr>
        <w:t xml:space="preserve">klopne stopnice so opremljene </w:t>
      </w:r>
      <w:r w:rsidR="00055516">
        <w:rPr>
          <w:rFonts w:ascii="Times New Roman" w:eastAsia="Calibri" w:hAnsi="Times New Roman"/>
          <w:bCs/>
          <w:lang w:eastAsia="en-US"/>
        </w:rPr>
        <w:t xml:space="preserve">z </w:t>
      </w:r>
      <w:r w:rsidR="00055516" w:rsidRPr="00055516">
        <w:rPr>
          <w:rFonts w:ascii="Times New Roman" w:eastAsia="Calibri" w:hAnsi="Times New Roman"/>
          <w:bCs/>
          <w:lang w:eastAsia="en-US"/>
        </w:rPr>
        <w:t>vgrajenimi rumenimi utripajočimi LED lučmi spredaj in zadaj.</w:t>
      </w:r>
    </w:p>
    <w:p w14:paraId="6024602C" w14:textId="77777777" w:rsidR="00586721" w:rsidRDefault="00586721" w:rsidP="00A872AA">
      <w:pPr>
        <w:contextualSpacing/>
        <w:jc w:val="both"/>
        <w:rPr>
          <w:rFonts w:ascii="Times New Roman" w:eastAsia="Calibri" w:hAnsi="Times New Roman"/>
          <w:bCs/>
          <w:lang w:eastAsia="en-US"/>
        </w:rPr>
      </w:pPr>
    </w:p>
    <w:p w14:paraId="7924CCE2" w14:textId="294008D4" w:rsidR="00055516" w:rsidRDefault="000A0666" w:rsidP="00A872AA">
      <w:pPr>
        <w:contextualSpacing/>
        <w:jc w:val="both"/>
        <w:rPr>
          <w:rFonts w:ascii="Times New Roman" w:eastAsia="Calibri" w:hAnsi="Times New Roman"/>
          <w:bCs/>
          <w:lang w:eastAsia="en-US"/>
        </w:rPr>
      </w:pPr>
      <w:r>
        <w:rPr>
          <w:rFonts w:ascii="Times New Roman" w:eastAsia="Calibri" w:hAnsi="Times New Roman"/>
          <w:bCs/>
          <w:lang w:eastAsia="en-US"/>
        </w:rPr>
        <w:lastRenderedPageBreak/>
        <w:t>Na streho</w:t>
      </w:r>
      <w:r w:rsidR="00282651">
        <w:rPr>
          <w:rFonts w:ascii="Times New Roman" w:eastAsia="Calibri" w:hAnsi="Times New Roman"/>
          <w:bCs/>
          <w:lang w:eastAsia="en-US"/>
        </w:rPr>
        <w:t xml:space="preserve"> vozila se namestijo zaboji za shranjevanje opreme.</w:t>
      </w:r>
      <w:r w:rsidR="00681C7E">
        <w:rPr>
          <w:rFonts w:ascii="Times New Roman" w:eastAsia="Calibri" w:hAnsi="Times New Roman"/>
          <w:bCs/>
          <w:lang w:eastAsia="en-US"/>
        </w:rPr>
        <w:t xml:space="preserve"> Zaboji za shranjevanje opreme so osvetljeni z LED razsveljavo</w:t>
      </w:r>
      <w:r w:rsidR="006D450A">
        <w:rPr>
          <w:rFonts w:ascii="Times New Roman" w:eastAsia="Calibri" w:hAnsi="Times New Roman"/>
          <w:bCs/>
          <w:lang w:eastAsia="en-US"/>
        </w:rPr>
        <w:t>.</w:t>
      </w:r>
      <w:r w:rsidR="00282651">
        <w:rPr>
          <w:rFonts w:ascii="Times New Roman" w:eastAsia="Calibri" w:hAnsi="Times New Roman"/>
          <w:bCs/>
          <w:lang w:eastAsia="en-US"/>
        </w:rPr>
        <w:t xml:space="preserve"> Velikost in količina zabojev se prilagodi potrebam </w:t>
      </w:r>
      <w:r w:rsidR="00080CDB">
        <w:rPr>
          <w:rFonts w:ascii="Times New Roman" w:eastAsia="Calibri" w:hAnsi="Times New Roman"/>
          <w:bCs/>
          <w:lang w:eastAsia="en-US"/>
        </w:rPr>
        <w:t>glede na količino opreme, ki bo nameščena na strehi vozila</w:t>
      </w:r>
      <w:r w:rsidR="006D7AE4">
        <w:rPr>
          <w:rFonts w:ascii="Times New Roman" w:eastAsia="Calibri" w:hAnsi="Times New Roman"/>
          <w:bCs/>
          <w:lang w:eastAsia="en-US"/>
        </w:rPr>
        <w:t xml:space="preserve">. Dostop do strehe se izvede </w:t>
      </w:r>
      <w:r w:rsidR="005C0493">
        <w:rPr>
          <w:rFonts w:ascii="Times New Roman" w:eastAsia="Calibri" w:hAnsi="Times New Roman"/>
          <w:bCs/>
          <w:lang w:eastAsia="en-US"/>
        </w:rPr>
        <w:t>s</w:t>
      </w:r>
      <w:r w:rsidR="006D7AE4">
        <w:rPr>
          <w:rFonts w:ascii="Times New Roman" w:eastAsia="Calibri" w:hAnsi="Times New Roman"/>
          <w:bCs/>
          <w:lang w:eastAsia="en-US"/>
        </w:rPr>
        <w:t xml:space="preserve"> </w:t>
      </w:r>
      <w:r w:rsidR="0077701E">
        <w:rPr>
          <w:rFonts w:ascii="Times New Roman" w:eastAsia="Calibri" w:hAnsi="Times New Roman"/>
          <w:bCs/>
          <w:lang w:eastAsia="en-US"/>
        </w:rPr>
        <w:t xml:space="preserve">preklopno </w:t>
      </w:r>
      <w:r w:rsidR="006D7AE4">
        <w:rPr>
          <w:rFonts w:ascii="Times New Roman" w:eastAsia="Calibri" w:hAnsi="Times New Roman"/>
          <w:bCs/>
          <w:lang w:eastAsia="en-US"/>
        </w:rPr>
        <w:t>lestvijo</w:t>
      </w:r>
      <w:r w:rsidR="0077701E">
        <w:rPr>
          <w:rFonts w:ascii="Times New Roman" w:eastAsia="Calibri" w:hAnsi="Times New Roman"/>
          <w:bCs/>
          <w:lang w:eastAsia="en-US"/>
        </w:rPr>
        <w:t xml:space="preserve"> z ročaji</w:t>
      </w:r>
      <w:r w:rsidR="006D7AE4">
        <w:rPr>
          <w:rFonts w:ascii="Times New Roman" w:eastAsia="Calibri" w:hAnsi="Times New Roman"/>
          <w:bCs/>
          <w:lang w:eastAsia="en-US"/>
        </w:rPr>
        <w:t xml:space="preserve">, ki je nameščena </w:t>
      </w:r>
      <w:r w:rsidR="001D38C2">
        <w:rPr>
          <w:rFonts w:ascii="Times New Roman" w:eastAsia="Calibri" w:hAnsi="Times New Roman"/>
          <w:bCs/>
          <w:lang w:eastAsia="en-US"/>
        </w:rPr>
        <w:t>v zadnjem delu vozila.</w:t>
      </w:r>
      <w:r w:rsidR="0077701E">
        <w:rPr>
          <w:rFonts w:ascii="Times New Roman" w:eastAsia="Calibri" w:hAnsi="Times New Roman"/>
          <w:bCs/>
          <w:lang w:eastAsia="en-US"/>
        </w:rPr>
        <w:t xml:space="preserve"> Š</w:t>
      </w:r>
      <w:r w:rsidR="0077701E" w:rsidRPr="0077701E">
        <w:rPr>
          <w:rFonts w:ascii="Times New Roman" w:eastAsia="Calibri" w:hAnsi="Times New Roman"/>
          <w:bCs/>
          <w:lang w:eastAsia="en-US"/>
        </w:rPr>
        <w:t>irina lestve 275 mm, razmik med stopnicami: 300 mm</w:t>
      </w:r>
      <w:r w:rsidR="0077701E">
        <w:rPr>
          <w:rFonts w:ascii="Times New Roman" w:eastAsia="Calibri" w:hAnsi="Times New Roman"/>
          <w:bCs/>
          <w:lang w:eastAsia="en-US"/>
        </w:rPr>
        <w:t xml:space="preserve">. Kot </w:t>
      </w:r>
      <w:r w:rsidR="005463DF">
        <w:rPr>
          <w:rFonts w:ascii="Times New Roman" w:eastAsia="Calibri" w:hAnsi="Times New Roman"/>
          <w:bCs/>
          <w:lang w:eastAsia="en-US"/>
        </w:rPr>
        <w:t>vzpenjanja naj bo cca.</w:t>
      </w:r>
      <w:r w:rsidR="0077701E" w:rsidRPr="0077701E">
        <w:rPr>
          <w:rFonts w:ascii="Times New Roman" w:eastAsia="Calibri" w:hAnsi="Times New Roman"/>
          <w:bCs/>
          <w:lang w:eastAsia="en-US"/>
        </w:rPr>
        <w:t xml:space="preserve"> 8° proti zadnjemu delu vozila</w:t>
      </w:r>
      <w:r w:rsidR="005463DF">
        <w:rPr>
          <w:rFonts w:ascii="Times New Roman" w:eastAsia="Calibri" w:hAnsi="Times New Roman"/>
          <w:bCs/>
          <w:lang w:eastAsia="en-US"/>
        </w:rPr>
        <w:t xml:space="preserve">. </w:t>
      </w:r>
      <w:r w:rsidR="0082566A">
        <w:rPr>
          <w:rFonts w:ascii="Times New Roman" w:eastAsia="Calibri" w:hAnsi="Times New Roman"/>
          <w:bCs/>
          <w:lang w:eastAsia="en-US"/>
        </w:rPr>
        <w:t>Lestev ima indikat</w:t>
      </w:r>
      <w:r w:rsidR="00316768">
        <w:rPr>
          <w:rFonts w:ascii="Times New Roman" w:eastAsia="Calibri" w:hAnsi="Times New Roman"/>
          <w:bCs/>
          <w:lang w:eastAsia="en-US"/>
        </w:rPr>
        <w:t>or, ki prikazuje stanje odprto/zaprto</w:t>
      </w:r>
      <w:r w:rsidR="00C17564">
        <w:rPr>
          <w:rFonts w:ascii="Times New Roman" w:eastAsia="Calibri" w:hAnsi="Times New Roman"/>
          <w:bCs/>
          <w:lang w:eastAsia="en-US"/>
        </w:rPr>
        <w:t xml:space="preserve">, ki prikazuje stanje na zaslonu v kabini. </w:t>
      </w:r>
      <w:r w:rsidR="005463DF">
        <w:rPr>
          <w:rFonts w:ascii="Times New Roman" w:eastAsia="Calibri" w:hAnsi="Times New Roman"/>
          <w:bCs/>
          <w:lang w:eastAsia="en-US"/>
        </w:rPr>
        <w:t>Osvetlitev strehe se iz</w:t>
      </w:r>
      <w:r w:rsidR="00F2067B">
        <w:rPr>
          <w:rFonts w:ascii="Times New Roman" w:eastAsia="Calibri" w:hAnsi="Times New Roman"/>
          <w:bCs/>
          <w:lang w:eastAsia="en-US"/>
        </w:rPr>
        <w:t>vede v z tako imenovano strešno galerijo.</w:t>
      </w:r>
      <w:r w:rsidR="000A311E">
        <w:rPr>
          <w:rFonts w:ascii="Times New Roman" w:eastAsia="Calibri" w:hAnsi="Times New Roman"/>
          <w:bCs/>
          <w:lang w:eastAsia="en-US"/>
        </w:rPr>
        <w:t xml:space="preserve"> </w:t>
      </w:r>
      <w:r w:rsidR="000A311E" w:rsidRPr="000A311E">
        <w:rPr>
          <w:rFonts w:ascii="Times New Roman" w:eastAsia="Calibri" w:hAnsi="Times New Roman"/>
          <w:bCs/>
          <w:lang w:eastAsia="en-US"/>
        </w:rPr>
        <w:t>V stransk</w:t>
      </w:r>
      <w:r w:rsidR="000A311E">
        <w:rPr>
          <w:rFonts w:ascii="Times New Roman" w:eastAsia="Calibri" w:hAnsi="Times New Roman"/>
          <w:bCs/>
          <w:lang w:eastAsia="en-US"/>
        </w:rPr>
        <w:t>i</w:t>
      </w:r>
      <w:r w:rsidR="000A311E" w:rsidRPr="000A311E">
        <w:rPr>
          <w:rFonts w:ascii="Times New Roman" w:eastAsia="Calibri" w:hAnsi="Times New Roman"/>
          <w:bCs/>
          <w:lang w:eastAsia="en-US"/>
        </w:rPr>
        <w:t xml:space="preserve"> strešn</w:t>
      </w:r>
      <w:r w:rsidR="000A311E">
        <w:rPr>
          <w:rFonts w:ascii="Times New Roman" w:eastAsia="Calibri" w:hAnsi="Times New Roman"/>
          <w:bCs/>
          <w:lang w:eastAsia="en-US"/>
        </w:rPr>
        <w:t>i</w:t>
      </w:r>
      <w:r w:rsidR="000A311E" w:rsidRPr="000A311E">
        <w:rPr>
          <w:rFonts w:ascii="Times New Roman" w:eastAsia="Calibri" w:hAnsi="Times New Roman"/>
          <w:bCs/>
          <w:lang w:eastAsia="en-US"/>
        </w:rPr>
        <w:t xml:space="preserve"> galerij</w:t>
      </w:r>
      <w:r w:rsidR="000A311E">
        <w:rPr>
          <w:rFonts w:ascii="Times New Roman" w:eastAsia="Calibri" w:hAnsi="Times New Roman"/>
          <w:bCs/>
          <w:lang w:eastAsia="en-US"/>
        </w:rPr>
        <w:t>i</w:t>
      </w:r>
      <w:r w:rsidR="000A311E" w:rsidRPr="000A311E">
        <w:rPr>
          <w:rFonts w:ascii="Times New Roman" w:eastAsia="Calibri" w:hAnsi="Times New Roman"/>
          <w:bCs/>
          <w:lang w:eastAsia="en-US"/>
        </w:rPr>
        <w:t xml:space="preserve"> je integriran LED trak s svetilnostjo 1650 lm/m za osvetlitev strehe po celotni dolžini nadgradnje</w:t>
      </w:r>
    </w:p>
    <w:p w14:paraId="451D6CE1" w14:textId="77777777" w:rsidR="001E2E82" w:rsidRDefault="001E2E82" w:rsidP="00A872AA">
      <w:pPr>
        <w:contextualSpacing/>
        <w:jc w:val="both"/>
        <w:rPr>
          <w:rFonts w:ascii="Times New Roman" w:eastAsia="Calibri" w:hAnsi="Times New Roman"/>
          <w:bCs/>
          <w:lang w:eastAsia="en-US"/>
        </w:rPr>
      </w:pPr>
    </w:p>
    <w:p w14:paraId="7718A509" w14:textId="05BDC7E7" w:rsidR="001E2E82" w:rsidRDefault="001409B7" w:rsidP="00A872AA">
      <w:pPr>
        <w:contextualSpacing/>
        <w:jc w:val="both"/>
        <w:rPr>
          <w:rFonts w:ascii="Times New Roman" w:eastAsia="Calibri" w:hAnsi="Times New Roman"/>
          <w:bCs/>
          <w:lang w:eastAsia="en-US"/>
        </w:rPr>
      </w:pPr>
      <w:r w:rsidRPr="001409B7">
        <w:rPr>
          <w:rFonts w:ascii="Times New Roman" w:eastAsia="Calibri" w:hAnsi="Times New Roman"/>
          <w:bCs/>
          <w:lang w:eastAsia="en-US"/>
        </w:rPr>
        <w:t>Podvozje vozila je</w:t>
      </w:r>
      <w:r>
        <w:rPr>
          <w:rFonts w:ascii="Times New Roman" w:eastAsia="Calibri" w:hAnsi="Times New Roman"/>
          <w:bCs/>
          <w:lang w:eastAsia="en-US"/>
        </w:rPr>
        <w:t xml:space="preserve"> </w:t>
      </w:r>
      <w:r w:rsidRPr="001409B7">
        <w:rPr>
          <w:rFonts w:ascii="Times New Roman" w:eastAsia="Calibri" w:hAnsi="Times New Roman"/>
          <w:bCs/>
          <w:lang w:eastAsia="en-US"/>
        </w:rPr>
        <w:t xml:space="preserve">izdelano na način, da prenese 10 minut temperaturo 300 </w:t>
      </w:r>
      <w:r w:rsidR="00D17104" w:rsidRPr="00D17104">
        <w:rPr>
          <w:rFonts w:ascii="Times New Roman" w:eastAsia="Calibri" w:hAnsi="Times New Roman"/>
          <w:bCs/>
          <w:vertAlign w:val="superscript"/>
          <w:lang w:eastAsia="en-US"/>
        </w:rPr>
        <w:t>o</w:t>
      </w:r>
      <w:r w:rsidRPr="001409B7">
        <w:rPr>
          <w:rFonts w:ascii="Times New Roman" w:eastAsia="Calibri" w:hAnsi="Times New Roman"/>
          <w:bCs/>
          <w:lang w:eastAsia="en-US"/>
        </w:rPr>
        <w:t>C, brez vidnih poškodb. Zaščiteni morajo biti vsi vitalni deli podvozja: instalacije za gorivo, zavore, elektroinštalacija. Zaščita je izvedena po normi NF S61-518, na način, da se ohrani operativna sposobnost vozila.</w:t>
      </w:r>
    </w:p>
    <w:p w14:paraId="046B917D" w14:textId="77777777" w:rsidR="006D6413" w:rsidRDefault="006D6413" w:rsidP="00A872AA">
      <w:pPr>
        <w:contextualSpacing/>
        <w:jc w:val="both"/>
        <w:rPr>
          <w:rFonts w:ascii="Times New Roman" w:eastAsia="Calibri" w:hAnsi="Times New Roman"/>
          <w:bCs/>
          <w:lang w:eastAsia="en-US"/>
        </w:rPr>
      </w:pPr>
    </w:p>
    <w:p w14:paraId="33F3882B" w14:textId="30212269" w:rsidR="006D6413" w:rsidRDefault="006D6413" w:rsidP="00A872AA">
      <w:pPr>
        <w:contextualSpacing/>
        <w:jc w:val="both"/>
        <w:rPr>
          <w:rFonts w:ascii="Times New Roman" w:eastAsia="Calibri" w:hAnsi="Times New Roman"/>
          <w:bCs/>
          <w:lang w:eastAsia="en-US"/>
        </w:rPr>
      </w:pPr>
      <w:r>
        <w:rPr>
          <w:rFonts w:ascii="Times New Roman" w:eastAsia="Calibri" w:hAnsi="Times New Roman"/>
          <w:bCs/>
          <w:lang w:eastAsia="en-US"/>
        </w:rPr>
        <w:t xml:space="preserve">Na sprednjem in zadnjem delu </w:t>
      </w:r>
      <w:r w:rsidR="00652D56">
        <w:rPr>
          <w:rFonts w:ascii="Times New Roman" w:eastAsia="Calibri" w:hAnsi="Times New Roman"/>
          <w:bCs/>
          <w:lang w:eastAsia="en-US"/>
        </w:rPr>
        <w:t>morata biti nameščena po dva skobca min. velikost</w:t>
      </w:r>
      <w:r w:rsidR="00D851F5">
        <w:rPr>
          <w:rFonts w:ascii="Times New Roman" w:eastAsia="Calibri" w:hAnsi="Times New Roman"/>
          <w:bCs/>
          <w:lang w:eastAsia="en-US"/>
        </w:rPr>
        <w:t>i</w:t>
      </w:r>
      <w:r w:rsidR="00652D56">
        <w:rPr>
          <w:rFonts w:ascii="Times New Roman" w:eastAsia="Calibri" w:hAnsi="Times New Roman"/>
          <w:bCs/>
          <w:lang w:eastAsia="en-US"/>
        </w:rPr>
        <w:t xml:space="preserve"> 3</w:t>
      </w:r>
      <w:r w:rsidR="00D851F5">
        <w:rPr>
          <w:rFonts w:ascii="Times New Roman" w:eastAsia="Calibri" w:hAnsi="Times New Roman"/>
          <w:bCs/>
          <w:lang w:eastAsia="en-US"/>
        </w:rPr>
        <w:t xml:space="preserve"> skladno z DIN 82101.</w:t>
      </w:r>
    </w:p>
    <w:p w14:paraId="329AAF8B" w14:textId="77777777" w:rsidR="007A3840" w:rsidRDefault="007A3840" w:rsidP="00A872AA">
      <w:pPr>
        <w:contextualSpacing/>
        <w:jc w:val="both"/>
        <w:rPr>
          <w:rFonts w:ascii="Times New Roman" w:eastAsia="Calibri" w:hAnsi="Times New Roman"/>
          <w:bCs/>
          <w:lang w:eastAsia="en-US"/>
        </w:rPr>
      </w:pPr>
    </w:p>
    <w:p w14:paraId="75D051E9" w14:textId="24DCDB86" w:rsidR="007A3840" w:rsidRDefault="00AB4ADD" w:rsidP="00A872AA">
      <w:pPr>
        <w:contextualSpacing/>
        <w:jc w:val="both"/>
        <w:rPr>
          <w:rFonts w:ascii="Times New Roman" w:eastAsia="Calibri" w:hAnsi="Times New Roman"/>
          <w:bCs/>
          <w:lang w:eastAsia="en-US"/>
        </w:rPr>
      </w:pPr>
      <w:r>
        <w:rPr>
          <w:rFonts w:ascii="Times New Roman" w:eastAsia="Calibri" w:hAnsi="Times New Roman"/>
          <w:bCs/>
          <w:lang w:eastAsia="en-US"/>
        </w:rPr>
        <w:t>Na l</w:t>
      </w:r>
      <w:r w:rsidR="007A3840">
        <w:rPr>
          <w:rFonts w:ascii="Times New Roman" w:eastAsia="Calibri" w:hAnsi="Times New Roman"/>
          <w:bCs/>
          <w:lang w:eastAsia="en-US"/>
        </w:rPr>
        <w:t>uč</w:t>
      </w:r>
      <w:r w:rsidR="005752CB">
        <w:rPr>
          <w:rFonts w:ascii="Times New Roman" w:eastAsia="Calibri" w:hAnsi="Times New Roman"/>
          <w:bCs/>
          <w:lang w:eastAsia="en-US"/>
        </w:rPr>
        <w:t xml:space="preserve">eh </w:t>
      </w:r>
      <w:r w:rsidR="007A3840">
        <w:rPr>
          <w:rFonts w:ascii="Times New Roman" w:eastAsia="Calibri" w:hAnsi="Times New Roman"/>
          <w:bCs/>
          <w:lang w:eastAsia="en-US"/>
        </w:rPr>
        <w:t>vozil</w:t>
      </w:r>
      <w:r w:rsidR="005752CB">
        <w:rPr>
          <w:rFonts w:ascii="Times New Roman" w:eastAsia="Calibri" w:hAnsi="Times New Roman"/>
          <w:bCs/>
          <w:lang w:eastAsia="en-US"/>
        </w:rPr>
        <w:t>a</w:t>
      </w:r>
      <w:r w:rsidR="007A3840">
        <w:rPr>
          <w:rFonts w:ascii="Times New Roman" w:eastAsia="Calibri" w:hAnsi="Times New Roman"/>
          <w:bCs/>
          <w:lang w:eastAsia="en-US"/>
        </w:rPr>
        <w:t xml:space="preserve"> spredaj in zada</w:t>
      </w:r>
      <w:r w:rsidR="00415249">
        <w:rPr>
          <w:rFonts w:ascii="Times New Roman" w:eastAsia="Calibri" w:hAnsi="Times New Roman"/>
          <w:bCs/>
          <w:lang w:eastAsia="en-US"/>
        </w:rPr>
        <w:t xml:space="preserve">j, ter </w:t>
      </w:r>
      <w:r w:rsidR="00807270">
        <w:rPr>
          <w:rFonts w:ascii="Times New Roman" w:eastAsia="Calibri" w:hAnsi="Times New Roman"/>
          <w:bCs/>
          <w:lang w:eastAsia="en-US"/>
        </w:rPr>
        <w:t xml:space="preserve">vzvratnih ogledalih se izvede mrežna zaščita pred udarci. </w:t>
      </w:r>
      <w:r w:rsidR="00725372">
        <w:rPr>
          <w:rFonts w:ascii="Times New Roman" w:eastAsia="Calibri" w:hAnsi="Times New Roman"/>
          <w:bCs/>
          <w:lang w:eastAsia="en-US"/>
        </w:rPr>
        <w:t>Mrežne zaščite so antracidni barvi RAL 7016</w:t>
      </w:r>
      <w:r w:rsidR="00101404">
        <w:rPr>
          <w:rFonts w:ascii="Times New Roman" w:eastAsia="Calibri" w:hAnsi="Times New Roman"/>
          <w:bCs/>
          <w:lang w:eastAsia="en-US"/>
        </w:rPr>
        <w:t>.</w:t>
      </w:r>
    </w:p>
    <w:p w14:paraId="3C31D81F" w14:textId="77777777" w:rsidR="00101404" w:rsidRDefault="00101404" w:rsidP="00A872AA">
      <w:pPr>
        <w:contextualSpacing/>
        <w:jc w:val="both"/>
        <w:rPr>
          <w:rFonts w:ascii="Times New Roman" w:eastAsia="Calibri" w:hAnsi="Times New Roman"/>
          <w:bCs/>
          <w:lang w:eastAsia="en-US"/>
        </w:rPr>
      </w:pPr>
    </w:p>
    <w:p w14:paraId="3E53EF79" w14:textId="327010F8" w:rsidR="00101404" w:rsidRDefault="00101404" w:rsidP="00A872AA">
      <w:pPr>
        <w:contextualSpacing/>
        <w:jc w:val="both"/>
        <w:rPr>
          <w:rFonts w:ascii="Times New Roman" w:eastAsia="Calibri" w:hAnsi="Times New Roman"/>
          <w:bCs/>
          <w:lang w:eastAsia="en-US"/>
        </w:rPr>
      </w:pPr>
      <w:r>
        <w:rPr>
          <w:rFonts w:ascii="Times New Roman" w:eastAsia="Calibri" w:hAnsi="Times New Roman"/>
          <w:bCs/>
          <w:lang w:eastAsia="en-US"/>
        </w:rPr>
        <w:t>Na blatnikih</w:t>
      </w:r>
      <w:r w:rsidR="007C35FC">
        <w:rPr>
          <w:rFonts w:ascii="Times New Roman" w:eastAsia="Calibri" w:hAnsi="Times New Roman"/>
          <w:bCs/>
          <w:lang w:eastAsia="en-US"/>
        </w:rPr>
        <w:t xml:space="preserve"> oz. primernem mestu</w:t>
      </w:r>
      <w:r>
        <w:rPr>
          <w:rFonts w:ascii="Times New Roman" w:eastAsia="Calibri" w:hAnsi="Times New Roman"/>
          <w:bCs/>
          <w:lang w:eastAsia="en-US"/>
        </w:rPr>
        <w:t xml:space="preserve"> spredaj in zadaj se z ustrezno označi max. </w:t>
      </w:r>
      <w:r w:rsidR="00D974E1">
        <w:rPr>
          <w:rFonts w:ascii="Times New Roman" w:eastAsia="Calibri" w:hAnsi="Times New Roman"/>
          <w:bCs/>
          <w:lang w:eastAsia="en-US"/>
        </w:rPr>
        <w:t>višina do katere lahko vozilo zapelje v vodo.</w:t>
      </w:r>
    </w:p>
    <w:p w14:paraId="3E5E222D" w14:textId="77777777" w:rsidR="0039557B" w:rsidRDefault="0039557B" w:rsidP="00A872AA">
      <w:pPr>
        <w:contextualSpacing/>
        <w:jc w:val="both"/>
        <w:rPr>
          <w:rFonts w:ascii="Times New Roman" w:eastAsia="Calibri" w:hAnsi="Times New Roman"/>
          <w:bCs/>
          <w:lang w:eastAsia="en-US"/>
        </w:rPr>
      </w:pPr>
    </w:p>
    <w:p w14:paraId="6A11B483" w14:textId="61C2B98C" w:rsidR="0039557B" w:rsidRPr="00924015" w:rsidRDefault="0039557B" w:rsidP="00A872AA">
      <w:pPr>
        <w:contextualSpacing/>
        <w:jc w:val="both"/>
        <w:rPr>
          <w:rFonts w:ascii="Times New Roman" w:eastAsia="Calibri" w:hAnsi="Times New Roman"/>
          <w:b/>
          <w:lang w:eastAsia="en-US"/>
        </w:rPr>
      </w:pPr>
      <w:r w:rsidRPr="00924015">
        <w:rPr>
          <w:rFonts w:ascii="Times New Roman" w:eastAsia="Calibri" w:hAnsi="Times New Roman"/>
          <w:b/>
          <w:lang w:eastAsia="en-US"/>
        </w:rPr>
        <w:t>REZERVOAR</w:t>
      </w:r>
      <w:r w:rsidR="00586721" w:rsidRPr="00924015">
        <w:rPr>
          <w:rFonts w:ascii="Times New Roman" w:eastAsia="Calibri" w:hAnsi="Times New Roman"/>
          <w:b/>
          <w:lang w:eastAsia="en-US"/>
        </w:rPr>
        <w:t xml:space="preserve"> ZA VODO</w:t>
      </w:r>
      <w:r w:rsidRPr="00924015">
        <w:rPr>
          <w:rFonts w:ascii="Times New Roman" w:eastAsia="Calibri" w:hAnsi="Times New Roman"/>
          <w:b/>
          <w:lang w:eastAsia="en-US"/>
        </w:rPr>
        <w:t>:</w:t>
      </w:r>
    </w:p>
    <w:p w14:paraId="0A16AA89" w14:textId="77777777" w:rsidR="00586721" w:rsidRDefault="00586721" w:rsidP="00A872AA">
      <w:pPr>
        <w:contextualSpacing/>
        <w:jc w:val="both"/>
        <w:rPr>
          <w:rFonts w:ascii="Times New Roman" w:eastAsia="Calibri" w:hAnsi="Times New Roman"/>
          <w:bCs/>
          <w:lang w:eastAsia="en-US"/>
        </w:rPr>
      </w:pPr>
    </w:p>
    <w:p w14:paraId="62CAC4F6" w14:textId="15A6C983" w:rsidR="00586721" w:rsidRDefault="003F0AF5" w:rsidP="003F0AF5">
      <w:pPr>
        <w:contextualSpacing/>
        <w:jc w:val="both"/>
        <w:rPr>
          <w:rFonts w:ascii="Times New Roman" w:eastAsia="Calibri" w:hAnsi="Times New Roman"/>
          <w:bCs/>
          <w:lang w:eastAsia="en-US"/>
        </w:rPr>
      </w:pPr>
      <w:r w:rsidRPr="003F0AF5">
        <w:rPr>
          <w:rFonts w:ascii="Times New Roman" w:eastAsia="Calibri" w:hAnsi="Times New Roman"/>
          <w:bCs/>
          <w:lang w:eastAsia="en-US"/>
        </w:rPr>
        <w:t>Za optimizirano težišče je v območju nad zadnjo osjo (osmi) nameščen rezervoar za gasilno sredstvo z nazivno prostornino 5000 litrov.</w:t>
      </w:r>
      <w:r w:rsidR="00B63E0E">
        <w:rPr>
          <w:rFonts w:ascii="Times New Roman" w:eastAsia="Calibri" w:hAnsi="Times New Roman"/>
          <w:bCs/>
          <w:lang w:eastAsia="en-US"/>
        </w:rPr>
        <w:t xml:space="preserve"> </w:t>
      </w:r>
      <w:r w:rsidR="001529A7">
        <w:rPr>
          <w:rFonts w:ascii="Times New Roman" w:eastAsia="Calibri" w:hAnsi="Times New Roman"/>
          <w:bCs/>
          <w:lang w:eastAsia="en-US"/>
        </w:rPr>
        <w:t>S</w:t>
      </w:r>
      <w:r w:rsidRPr="003F0AF5">
        <w:rPr>
          <w:rFonts w:ascii="Times New Roman" w:eastAsia="Calibri" w:hAnsi="Times New Roman"/>
          <w:bCs/>
          <w:lang w:eastAsia="en-US"/>
        </w:rPr>
        <w:t xml:space="preserve">amonosilni rezervoar za gasilno sredstvo, strojno varjen iz polipropilenskih plošč z natezno trdnostjo 24 N/mm² in modulom elastičnosti 1100 N/m² pri 20 °C ter minimalno debelino stene 20 mm, je opremljen z loputami za preprečevanje prekomernega nihanja in je pritrjen na montažni okvir z gumijastimi stožčastimi ležaji za preprečevanje torzij. </w:t>
      </w:r>
      <w:r w:rsidR="00506060">
        <w:rPr>
          <w:rFonts w:ascii="Times New Roman" w:eastAsia="Calibri" w:hAnsi="Times New Roman"/>
          <w:bCs/>
          <w:lang w:eastAsia="en-US"/>
        </w:rPr>
        <w:t xml:space="preserve">Rezervoar je opremljen z </w:t>
      </w:r>
      <w:r w:rsidR="00827444">
        <w:rPr>
          <w:rFonts w:ascii="Times New Roman" w:eastAsia="Calibri" w:hAnsi="Times New Roman"/>
          <w:bCs/>
          <w:lang w:eastAsia="en-US"/>
        </w:rPr>
        <w:t xml:space="preserve">vzmetnim </w:t>
      </w:r>
      <w:r w:rsidR="00506060">
        <w:rPr>
          <w:rFonts w:ascii="Times New Roman" w:eastAsia="Calibri" w:hAnsi="Times New Roman"/>
          <w:bCs/>
          <w:lang w:eastAsia="en-US"/>
        </w:rPr>
        <w:t>prelivnim ventilom</w:t>
      </w:r>
      <w:r w:rsidR="00822977">
        <w:rPr>
          <w:rFonts w:ascii="Times New Roman" w:eastAsia="Calibri" w:hAnsi="Times New Roman"/>
          <w:bCs/>
          <w:lang w:eastAsia="en-US"/>
        </w:rPr>
        <w:t xml:space="preserve">, ki služi kot </w:t>
      </w:r>
      <w:r w:rsidR="00827444">
        <w:rPr>
          <w:rFonts w:ascii="Times New Roman" w:eastAsia="Calibri" w:hAnsi="Times New Roman"/>
          <w:bCs/>
          <w:lang w:eastAsia="en-US"/>
        </w:rPr>
        <w:t xml:space="preserve">zaščita proti prepolnjenju ter </w:t>
      </w:r>
      <w:r w:rsidR="00145F52">
        <w:rPr>
          <w:rFonts w:ascii="Times New Roman" w:eastAsia="Calibri" w:hAnsi="Times New Roman"/>
          <w:bCs/>
          <w:lang w:eastAsia="en-US"/>
        </w:rPr>
        <w:t>izgubo vode med premikanjem vozila.</w:t>
      </w:r>
    </w:p>
    <w:p w14:paraId="015366A9" w14:textId="77777777" w:rsidR="001B0688" w:rsidRDefault="001B0688" w:rsidP="003F0AF5">
      <w:pPr>
        <w:contextualSpacing/>
        <w:jc w:val="both"/>
        <w:rPr>
          <w:rFonts w:ascii="Times New Roman" w:eastAsia="Calibri" w:hAnsi="Times New Roman"/>
          <w:bCs/>
          <w:lang w:eastAsia="en-US"/>
        </w:rPr>
      </w:pPr>
    </w:p>
    <w:p w14:paraId="55DEE756" w14:textId="53CC99EA" w:rsidR="001B0688" w:rsidRDefault="001B0688" w:rsidP="001B0688">
      <w:pPr>
        <w:contextualSpacing/>
        <w:jc w:val="both"/>
        <w:rPr>
          <w:rFonts w:ascii="Times New Roman" w:eastAsia="Calibri" w:hAnsi="Times New Roman"/>
          <w:bCs/>
          <w:lang w:eastAsia="en-US"/>
        </w:rPr>
      </w:pPr>
      <w:r w:rsidRPr="001B0688">
        <w:rPr>
          <w:rFonts w:ascii="Times New Roman" w:eastAsia="Calibri" w:hAnsi="Times New Roman"/>
          <w:bCs/>
          <w:lang w:eastAsia="en-US"/>
        </w:rPr>
        <w:t>Indikator nivoja napolnjenosti rezervoarja za vodo je vgrajen na levi in desni strani zadnjega dela rezervoarja za gasilno sredstvo. Ko je parkirna zavora vklopljena, se ta indikator samodejno aktivira po aktiviranju črpal</w:t>
      </w:r>
      <w:r w:rsidR="00D30ED5">
        <w:rPr>
          <w:rFonts w:ascii="Times New Roman" w:eastAsia="Calibri" w:hAnsi="Times New Roman"/>
          <w:bCs/>
          <w:lang w:eastAsia="en-US"/>
        </w:rPr>
        <w:t>ke</w:t>
      </w:r>
      <w:r w:rsidRPr="001B0688">
        <w:rPr>
          <w:rFonts w:ascii="Times New Roman" w:eastAsia="Calibri" w:hAnsi="Times New Roman"/>
          <w:bCs/>
          <w:lang w:eastAsia="en-US"/>
        </w:rPr>
        <w:t xml:space="preserve"> z</w:t>
      </w:r>
      <w:r w:rsidR="00D30ED5">
        <w:rPr>
          <w:rFonts w:ascii="Times New Roman" w:eastAsia="Calibri" w:hAnsi="Times New Roman"/>
          <w:bCs/>
          <w:lang w:eastAsia="en-US"/>
        </w:rPr>
        <w:t xml:space="preserve"> </w:t>
      </w:r>
      <w:r w:rsidRPr="001B0688">
        <w:rPr>
          <w:rFonts w:ascii="Times New Roman" w:eastAsia="Calibri" w:hAnsi="Times New Roman"/>
          <w:bCs/>
          <w:lang w:eastAsia="en-US"/>
        </w:rPr>
        <w:t>modrimi LED diodami zagotavlja jasen prikaz nivoja napolnjenosti podnevi in ponoči. Če preostala raven vode pade pod 20 % celotne prostornine rezervoarja, preostale LED diode svetijo rdeče kot vizualno opozorilo.</w:t>
      </w:r>
    </w:p>
    <w:p w14:paraId="4CF2DDC6" w14:textId="77777777" w:rsidR="00D30ED5" w:rsidRDefault="00D30ED5" w:rsidP="00D30ED5">
      <w:pPr>
        <w:contextualSpacing/>
        <w:jc w:val="both"/>
        <w:rPr>
          <w:rFonts w:ascii="Times New Roman" w:eastAsia="Calibri" w:hAnsi="Times New Roman"/>
          <w:bCs/>
          <w:lang w:eastAsia="en-US"/>
        </w:rPr>
      </w:pPr>
    </w:p>
    <w:p w14:paraId="209E55CA" w14:textId="6F132803" w:rsidR="00D30ED5" w:rsidRDefault="00D30ED5" w:rsidP="00D30ED5">
      <w:pPr>
        <w:contextualSpacing/>
        <w:jc w:val="both"/>
        <w:rPr>
          <w:rFonts w:ascii="Times New Roman" w:eastAsia="Calibri" w:hAnsi="Times New Roman"/>
          <w:bCs/>
          <w:lang w:eastAsia="en-US"/>
        </w:rPr>
      </w:pPr>
      <w:r w:rsidRPr="00D30ED5">
        <w:rPr>
          <w:rFonts w:ascii="Times New Roman" w:eastAsia="Calibri" w:hAnsi="Times New Roman"/>
          <w:bCs/>
          <w:lang w:eastAsia="en-US"/>
        </w:rPr>
        <w:t>Za namene vzdrževanja je rezervoar za vodo opremljen z vzmetnim kupolastim pokrovom s premerom 450 mm, ki ima hitro spenjalni mehanizem, ki preprečuje nenamerno odpiranje.</w:t>
      </w:r>
    </w:p>
    <w:p w14:paraId="28DF132A" w14:textId="77777777" w:rsidR="00D30ED5" w:rsidRDefault="00D30ED5" w:rsidP="00D30ED5">
      <w:pPr>
        <w:contextualSpacing/>
        <w:jc w:val="both"/>
        <w:rPr>
          <w:rFonts w:ascii="Times New Roman" w:eastAsia="Calibri" w:hAnsi="Times New Roman"/>
          <w:bCs/>
          <w:lang w:eastAsia="en-US"/>
        </w:rPr>
      </w:pPr>
    </w:p>
    <w:p w14:paraId="0E98CBA3" w14:textId="2AEEDE9E" w:rsidR="00D30ED5" w:rsidRDefault="00D30ED5" w:rsidP="00D30ED5">
      <w:pPr>
        <w:contextualSpacing/>
        <w:jc w:val="both"/>
        <w:rPr>
          <w:rFonts w:ascii="Times New Roman" w:eastAsia="Calibri" w:hAnsi="Times New Roman"/>
          <w:bCs/>
          <w:lang w:eastAsia="en-US"/>
        </w:rPr>
      </w:pPr>
      <w:r w:rsidRPr="00D30ED5">
        <w:rPr>
          <w:rFonts w:ascii="Times New Roman" w:eastAsia="Calibri" w:hAnsi="Times New Roman"/>
          <w:bCs/>
          <w:lang w:eastAsia="en-US"/>
        </w:rPr>
        <w:t>Rezervoar za vodo je mogoče za namene servisiranja in vzdrževanja popolnoma izprazniti prek stranskega odtočnega voda s premerom 40 mm, ki se razteza od najnižje točke rezervoarja za vodo in je opremljen z mehansko upravljanim krogličnim ventilom.</w:t>
      </w:r>
    </w:p>
    <w:p w14:paraId="3B4028D1" w14:textId="77777777" w:rsidR="00D30ED5" w:rsidRDefault="00D30ED5" w:rsidP="00D30ED5">
      <w:pPr>
        <w:contextualSpacing/>
        <w:jc w:val="both"/>
        <w:rPr>
          <w:rFonts w:ascii="Times New Roman" w:eastAsia="Calibri" w:hAnsi="Times New Roman"/>
          <w:bCs/>
          <w:lang w:eastAsia="en-US"/>
        </w:rPr>
      </w:pPr>
    </w:p>
    <w:p w14:paraId="6D65A52B" w14:textId="36EC1C9E" w:rsidR="00D30ED5" w:rsidRDefault="00D30ED5" w:rsidP="00D30ED5">
      <w:pPr>
        <w:contextualSpacing/>
        <w:jc w:val="both"/>
        <w:rPr>
          <w:rFonts w:ascii="Times New Roman" w:eastAsia="Calibri" w:hAnsi="Times New Roman"/>
          <w:bCs/>
          <w:lang w:eastAsia="en-US"/>
        </w:rPr>
      </w:pPr>
      <w:r w:rsidRPr="00D30ED5">
        <w:rPr>
          <w:rFonts w:ascii="Times New Roman" w:eastAsia="Calibri" w:hAnsi="Times New Roman"/>
          <w:bCs/>
          <w:lang w:eastAsia="en-US"/>
        </w:rPr>
        <w:t xml:space="preserve">Za zmanjšanje delovne obremenitve upravljavca je nameščen sistem za samodejni nadzor nivoja v rezervoarju za vodo, vključno s krmilnim sistemom in vizualizacijo na zaslonu črpalke. Oskrba z vodo se aktivira pri približno 75 % prostornine rezervoarja in se ponovno deaktivira </w:t>
      </w:r>
      <w:r w:rsidRPr="00D30ED5">
        <w:rPr>
          <w:rFonts w:ascii="Times New Roman" w:eastAsia="Calibri" w:hAnsi="Times New Roman"/>
          <w:bCs/>
          <w:lang w:eastAsia="en-US"/>
        </w:rPr>
        <w:lastRenderedPageBreak/>
        <w:t>kot samodejni sistem zaščite pred prepolnjenjem, ko je rezervoar za gasilsko vodo napolnjen približno 9</w:t>
      </w:r>
      <w:r w:rsidR="00D600AA">
        <w:rPr>
          <w:rFonts w:ascii="Times New Roman" w:eastAsia="Calibri" w:hAnsi="Times New Roman"/>
          <w:bCs/>
          <w:lang w:eastAsia="en-US"/>
        </w:rPr>
        <w:t>8</w:t>
      </w:r>
      <w:r w:rsidRPr="00D30ED5">
        <w:rPr>
          <w:rFonts w:ascii="Times New Roman" w:eastAsia="Calibri" w:hAnsi="Times New Roman"/>
          <w:bCs/>
          <w:lang w:eastAsia="en-US"/>
        </w:rPr>
        <w:t xml:space="preserve"> %. Polnjenje do 100 % je možno z deaktiviranim nadzorom nivoja.</w:t>
      </w:r>
    </w:p>
    <w:p w14:paraId="626E93A6" w14:textId="77777777" w:rsidR="00473351" w:rsidRDefault="00473351" w:rsidP="00D30ED5">
      <w:pPr>
        <w:contextualSpacing/>
        <w:jc w:val="both"/>
        <w:rPr>
          <w:rFonts w:ascii="Times New Roman" w:eastAsia="Calibri" w:hAnsi="Times New Roman"/>
          <w:bCs/>
          <w:lang w:eastAsia="en-US"/>
        </w:rPr>
      </w:pPr>
    </w:p>
    <w:p w14:paraId="2A3F942A" w14:textId="3DD84859" w:rsidR="00473351" w:rsidRDefault="00442692" w:rsidP="00D30ED5">
      <w:pPr>
        <w:contextualSpacing/>
        <w:jc w:val="both"/>
        <w:rPr>
          <w:rFonts w:ascii="Times New Roman" w:eastAsia="Calibri" w:hAnsi="Times New Roman"/>
          <w:bCs/>
          <w:lang w:eastAsia="en-US"/>
        </w:rPr>
      </w:pPr>
      <w:r w:rsidRPr="00442692">
        <w:rPr>
          <w:rFonts w:ascii="Times New Roman" w:eastAsia="Calibri" w:hAnsi="Times New Roman"/>
          <w:bCs/>
          <w:lang w:eastAsia="en-US"/>
        </w:rPr>
        <w:t xml:space="preserve">Pod modulom </w:t>
      </w:r>
      <w:r>
        <w:rPr>
          <w:rFonts w:ascii="Times New Roman" w:eastAsia="Calibri" w:hAnsi="Times New Roman"/>
          <w:bCs/>
          <w:lang w:eastAsia="en-US"/>
        </w:rPr>
        <w:t>z rezervoarjem</w:t>
      </w:r>
      <w:r w:rsidR="00EE6EB5">
        <w:rPr>
          <w:rFonts w:ascii="Times New Roman" w:eastAsia="Calibri" w:hAnsi="Times New Roman"/>
          <w:bCs/>
          <w:lang w:eastAsia="en-US"/>
        </w:rPr>
        <w:t xml:space="preserve"> </w:t>
      </w:r>
      <w:r w:rsidRPr="00442692">
        <w:rPr>
          <w:rFonts w:ascii="Times New Roman" w:eastAsia="Calibri" w:hAnsi="Times New Roman"/>
          <w:bCs/>
          <w:lang w:eastAsia="en-US"/>
        </w:rPr>
        <w:t>se nahajata dve polnilni cevi za polnjenje, vsaka z nazivnim premerom 65 mm in izdelana iz pocinkanega jekla</w:t>
      </w:r>
      <w:r w:rsidR="00EE6EB5">
        <w:rPr>
          <w:rFonts w:ascii="Times New Roman" w:eastAsia="Calibri" w:hAnsi="Times New Roman"/>
          <w:bCs/>
          <w:lang w:eastAsia="en-US"/>
        </w:rPr>
        <w:t xml:space="preserve"> opremljeni s spojko storz B.</w:t>
      </w:r>
      <w:r w:rsidR="00A17BF0">
        <w:rPr>
          <w:rFonts w:ascii="Times New Roman" w:eastAsia="Calibri" w:hAnsi="Times New Roman"/>
          <w:bCs/>
          <w:lang w:eastAsia="en-US"/>
        </w:rPr>
        <w:t xml:space="preserve"> Cevi so v rezervoar speljane ločeno</w:t>
      </w:r>
      <w:r w:rsidR="009A2DAB">
        <w:rPr>
          <w:rFonts w:ascii="Times New Roman" w:eastAsia="Calibri" w:hAnsi="Times New Roman"/>
          <w:bCs/>
          <w:lang w:eastAsia="en-US"/>
        </w:rPr>
        <w:t xml:space="preserve"> oziroma neodvisno ena od druge.</w:t>
      </w:r>
    </w:p>
    <w:p w14:paraId="3DBFFA03" w14:textId="77777777" w:rsidR="005A18C4" w:rsidRDefault="005A18C4" w:rsidP="00D30ED5">
      <w:pPr>
        <w:contextualSpacing/>
        <w:jc w:val="both"/>
        <w:rPr>
          <w:rFonts w:ascii="Times New Roman" w:eastAsia="Calibri" w:hAnsi="Times New Roman"/>
          <w:bCs/>
          <w:lang w:eastAsia="en-US"/>
        </w:rPr>
      </w:pPr>
    </w:p>
    <w:p w14:paraId="27C5292D" w14:textId="2D9E8C74" w:rsidR="005A18C4" w:rsidRDefault="005A18C4" w:rsidP="00D30ED5">
      <w:pPr>
        <w:contextualSpacing/>
        <w:jc w:val="both"/>
        <w:rPr>
          <w:rFonts w:ascii="Times New Roman" w:eastAsia="Calibri" w:hAnsi="Times New Roman"/>
          <w:bCs/>
          <w:lang w:eastAsia="en-US"/>
        </w:rPr>
      </w:pPr>
      <w:r>
        <w:rPr>
          <w:rFonts w:ascii="Times New Roman" w:eastAsia="Calibri" w:hAnsi="Times New Roman"/>
          <w:bCs/>
          <w:lang w:eastAsia="en-US"/>
        </w:rPr>
        <w:t>V vozilu je v eni od zadnjih boksov urejen higienski modul</w:t>
      </w:r>
      <w:r w:rsidR="00554669">
        <w:rPr>
          <w:rFonts w:ascii="Times New Roman" w:eastAsia="Calibri" w:hAnsi="Times New Roman"/>
          <w:bCs/>
          <w:lang w:eastAsia="en-US"/>
        </w:rPr>
        <w:t xml:space="preserve">. </w:t>
      </w:r>
      <w:r w:rsidR="00641595">
        <w:rPr>
          <w:rFonts w:ascii="Times New Roman" w:eastAsia="Calibri" w:hAnsi="Times New Roman"/>
          <w:bCs/>
          <w:lang w:eastAsia="en-US"/>
        </w:rPr>
        <w:t xml:space="preserve">Na modula je nameščena pipa za vodo, </w:t>
      </w:r>
      <w:r w:rsidR="00CC0EC8">
        <w:rPr>
          <w:rFonts w:ascii="Times New Roman" w:eastAsia="Calibri" w:hAnsi="Times New Roman"/>
          <w:bCs/>
          <w:lang w:eastAsia="en-US"/>
        </w:rPr>
        <w:t xml:space="preserve">cev z zrakom 3m in pištolo za spihovanje, </w:t>
      </w:r>
      <w:r w:rsidR="0046436D">
        <w:rPr>
          <w:rFonts w:ascii="Times New Roman" w:eastAsia="Calibri" w:hAnsi="Times New Roman"/>
          <w:bCs/>
          <w:lang w:eastAsia="en-US"/>
        </w:rPr>
        <w:t>dozator za milo in razkužilo ter bris</w:t>
      </w:r>
      <w:r w:rsidR="00BA487A">
        <w:rPr>
          <w:rFonts w:ascii="Times New Roman" w:eastAsia="Calibri" w:hAnsi="Times New Roman"/>
          <w:bCs/>
          <w:lang w:eastAsia="en-US"/>
        </w:rPr>
        <w:t>a</w:t>
      </w:r>
      <w:r w:rsidR="0046436D">
        <w:rPr>
          <w:rFonts w:ascii="Times New Roman" w:eastAsia="Calibri" w:hAnsi="Times New Roman"/>
          <w:bCs/>
          <w:lang w:eastAsia="en-US"/>
        </w:rPr>
        <w:t xml:space="preserve">čke  za brisanje rok v nosilcu. </w:t>
      </w:r>
    </w:p>
    <w:p w14:paraId="45370417" w14:textId="77777777" w:rsidR="00D30ED5" w:rsidRDefault="00D30ED5" w:rsidP="00D30ED5">
      <w:pPr>
        <w:contextualSpacing/>
        <w:jc w:val="both"/>
        <w:rPr>
          <w:rFonts w:ascii="Times New Roman" w:eastAsia="Calibri" w:hAnsi="Times New Roman"/>
          <w:bCs/>
          <w:lang w:eastAsia="en-US"/>
        </w:rPr>
      </w:pPr>
    </w:p>
    <w:p w14:paraId="632AB922" w14:textId="77777777" w:rsidR="00D30ED5" w:rsidRDefault="00D30ED5" w:rsidP="00D30ED5">
      <w:pPr>
        <w:contextualSpacing/>
        <w:jc w:val="both"/>
        <w:rPr>
          <w:rFonts w:ascii="Times New Roman" w:eastAsia="Calibri" w:hAnsi="Times New Roman"/>
          <w:bCs/>
          <w:lang w:eastAsia="en-US"/>
        </w:rPr>
      </w:pPr>
    </w:p>
    <w:p w14:paraId="0DA75ACC" w14:textId="77777777" w:rsidR="00D30ED5" w:rsidRDefault="00D30ED5" w:rsidP="00D30ED5">
      <w:pPr>
        <w:contextualSpacing/>
        <w:jc w:val="both"/>
        <w:rPr>
          <w:rFonts w:ascii="Times New Roman" w:eastAsia="Calibri" w:hAnsi="Times New Roman"/>
          <w:bCs/>
          <w:lang w:eastAsia="en-US"/>
        </w:rPr>
      </w:pPr>
    </w:p>
    <w:p w14:paraId="399CF34E" w14:textId="77777777" w:rsidR="0039557B" w:rsidRDefault="0039557B" w:rsidP="00A872AA">
      <w:pPr>
        <w:contextualSpacing/>
        <w:jc w:val="both"/>
        <w:rPr>
          <w:rFonts w:ascii="Times New Roman" w:eastAsia="Calibri" w:hAnsi="Times New Roman"/>
          <w:bCs/>
          <w:lang w:eastAsia="en-US"/>
        </w:rPr>
      </w:pPr>
    </w:p>
    <w:p w14:paraId="7FDF1FBB" w14:textId="77777777" w:rsidR="0039557B" w:rsidRDefault="0039557B" w:rsidP="00A872AA">
      <w:pPr>
        <w:contextualSpacing/>
        <w:jc w:val="both"/>
        <w:rPr>
          <w:rFonts w:ascii="Times New Roman" w:eastAsia="Calibri" w:hAnsi="Times New Roman"/>
          <w:bCs/>
          <w:lang w:eastAsia="en-US"/>
        </w:rPr>
      </w:pPr>
    </w:p>
    <w:p w14:paraId="2C9FE5D0" w14:textId="604DA59E" w:rsidR="0039557B" w:rsidRPr="00924015" w:rsidRDefault="0039557B" w:rsidP="00622994">
      <w:pPr>
        <w:contextualSpacing/>
        <w:jc w:val="both"/>
        <w:rPr>
          <w:rFonts w:ascii="Times New Roman" w:eastAsia="Calibri" w:hAnsi="Times New Roman"/>
          <w:b/>
          <w:lang w:eastAsia="en-US"/>
        </w:rPr>
      </w:pPr>
      <w:r w:rsidRPr="00924015">
        <w:rPr>
          <w:rFonts w:ascii="Times New Roman" w:eastAsia="Calibri" w:hAnsi="Times New Roman"/>
          <w:b/>
          <w:lang w:eastAsia="en-US"/>
        </w:rPr>
        <w:t>VGRADNA ČRPALKA</w:t>
      </w:r>
      <w:r w:rsidR="00D84DE7" w:rsidRPr="00924015">
        <w:rPr>
          <w:rFonts w:ascii="Times New Roman" w:eastAsia="Calibri" w:hAnsi="Times New Roman"/>
          <w:b/>
          <w:lang w:eastAsia="en-US"/>
        </w:rPr>
        <w:t xml:space="preserve"> </w:t>
      </w:r>
      <w:r w:rsidR="00595B72" w:rsidRPr="00924015">
        <w:rPr>
          <w:rFonts w:ascii="Times New Roman" w:eastAsia="Calibri" w:hAnsi="Times New Roman"/>
          <w:b/>
          <w:lang w:eastAsia="en-US"/>
        </w:rPr>
        <w:t>IN SISTEMI ZA GAŠENJE</w:t>
      </w:r>
      <w:r w:rsidRPr="00924015">
        <w:rPr>
          <w:rFonts w:ascii="Times New Roman" w:eastAsia="Calibri" w:hAnsi="Times New Roman"/>
          <w:b/>
          <w:lang w:eastAsia="en-US"/>
        </w:rPr>
        <w:t>:</w:t>
      </w:r>
    </w:p>
    <w:p w14:paraId="7B00AF55" w14:textId="77777777" w:rsidR="0039557B" w:rsidRDefault="0039557B" w:rsidP="00622994">
      <w:pPr>
        <w:contextualSpacing/>
        <w:jc w:val="both"/>
        <w:rPr>
          <w:rFonts w:ascii="Times New Roman" w:eastAsia="Calibri" w:hAnsi="Times New Roman"/>
          <w:bCs/>
          <w:lang w:eastAsia="en-US"/>
        </w:rPr>
      </w:pPr>
    </w:p>
    <w:p w14:paraId="51ED3A8A" w14:textId="492B3D79" w:rsidR="00306ADB" w:rsidRDefault="00622994" w:rsidP="007316C8">
      <w:pPr>
        <w:contextualSpacing/>
        <w:jc w:val="both"/>
        <w:rPr>
          <w:rFonts w:ascii="Times New Roman" w:eastAsia="Calibri" w:hAnsi="Times New Roman"/>
          <w:bCs/>
          <w:lang w:eastAsia="en-US"/>
        </w:rPr>
      </w:pPr>
      <w:r>
        <w:rPr>
          <w:rFonts w:ascii="Times New Roman" w:eastAsia="Calibri" w:hAnsi="Times New Roman"/>
          <w:bCs/>
          <w:lang w:eastAsia="en-US"/>
        </w:rPr>
        <w:t>V</w:t>
      </w:r>
      <w:r w:rsidR="00D370D2">
        <w:rPr>
          <w:rFonts w:ascii="Times New Roman" w:eastAsia="Calibri" w:hAnsi="Times New Roman"/>
          <w:bCs/>
          <w:lang w:eastAsia="en-US"/>
        </w:rPr>
        <w:t xml:space="preserve"> </w:t>
      </w:r>
      <w:r>
        <w:rPr>
          <w:rFonts w:ascii="Times New Roman" w:eastAsia="Calibri" w:hAnsi="Times New Roman"/>
          <w:bCs/>
          <w:lang w:eastAsia="en-US"/>
        </w:rPr>
        <w:t xml:space="preserve">vozilu je vgrajena </w:t>
      </w:r>
      <w:r w:rsidR="00A72C1F" w:rsidRPr="00A72C1F">
        <w:rPr>
          <w:rFonts w:ascii="Times New Roman" w:eastAsia="Calibri" w:hAnsi="Times New Roman"/>
          <w:bCs/>
          <w:lang w:eastAsia="en-US"/>
        </w:rPr>
        <w:t xml:space="preserve"> kombiniran</w:t>
      </w:r>
      <w:r>
        <w:rPr>
          <w:rFonts w:ascii="Times New Roman" w:eastAsia="Calibri" w:hAnsi="Times New Roman"/>
          <w:bCs/>
          <w:lang w:eastAsia="en-US"/>
        </w:rPr>
        <w:t>a</w:t>
      </w:r>
      <w:r w:rsidR="00D370D2">
        <w:rPr>
          <w:rFonts w:ascii="Times New Roman" w:eastAsia="Calibri" w:hAnsi="Times New Roman"/>
          <w:bCs/>
          <w:lang w:eastAsia="en-US"/>
        </w:rPr>
        <w:t xml:space="preserve"> </w:t>
      </w:r>
      <w:r w:rsidR="00B97E3B">
        <w:rPr>
          <w:rFonts w:ascii="Times New Roman" w:eastAsia="Calibri" w:hAnsi="Times New Roman"/>
          <w:bCs/>
          <w:lang w:eastAsia="en-US"/>
        </w:rPr>
        <w:t xml:space="preserve">(normalni tlak in visoki tlak) </w:t>
      </w:r>
      <w:r w:rsidR="00A72C1F" w:rsidRPr="00A72C1F">
        <w:rPr>
          <w:rFonts w:ascii="Times New Roman" w:eastAsia="Calibri" w:hAnsi="Times New Roman"/>
          <w:bCs/>
          <w:lang w:eastAsia="en-US"/>
        </w:rPr>
        <w:t>centrifugaln</w:t>
      </w:r>
      <w:r w:rsidR="00B97E3B">
        <w:rPr>
          <w:rFonts w:ascii="Times New Roman" w:eastAsia="Calibri" w:hAnsi="Times New Roman"/>
          <w:bCs/>
          <w:lang w:eastAsia="en-US"/>
        </w:rPr>
        <w:t>a</w:t>
      </w:r>
      <w:r w:rsidR="00A72C1F" w:rsidRPr="00A72C1F">
        <w:rPr>
          <w:rFonts w:ascii="Times New Roman" w:eastAsia="Calibri" w:hAnsi="Times New Roman"/>
          <w:bCs/>
          <w:lang w:eastAsia="en-US"/>
        </w:rPr>
        <w:t xml:space="preserve"> črpalk</w:t>
      </w:r>
      <w:r w:rsidR="00B97E3B">
        <w:rPr>
          <w:rFonts w:ascii="Times New Roman" w:eastAsia="Calibri" w:hAnsi="Times New Roman"/>
          <w:bCs/>
          <w:lang w:eastAsia="en-US"/>
        </w:rPr>
        <w:t>a</w:t>
      </w:r>
      <w:r w:rsidR="00A72C1F" w:rsidRPr="00A72C1F">
        <w:rPr>
          <w:rFonts w:ascii="Times New Roman" w:eastAsia="Calibri" w:hAnsi="Times New Roman"/>
          <w:bCs/>
          <w:lang w:eastAsia="en-US"/>
        </w:rPr>
        <w:t xml:space="preserve"> ROSENBAUER NH 35</w:t>
      </w:r>
      <w:r w:rsidR="00B16B88">
        <w:rPr>
          <w:rFonts w:ascii="Times New Roman" w:eastAsia="Calibri" w:hAnsi="Times New Roman"/>
          <w:bCs/>
          <w:lang w:eastAsia="en-US"/>
        </w:rPr>
        <w:t xml:space="preserve"> ali enakovredno </w:t>
      </w:r>
      <w:r w:rsidR="00A72C1F" w:rsidRPr="00A72C1F">
        <w:rPr>
          <w:rFonts w:ascii="Times New Roman" w:eastAsia="Calibri" w:hAnsi="Times New Roman"/>
          <w:bCs/>
          <w:lang w:eastAsia="en-US"/>
        </w:rPr>
        <w:t xml:space="preserve"> v skladu z EN 1028, tip: FPN 10-3000 / FPH 40-250, z največjim nazivnim pretokom do 3500 l/min pri 10 barih in do 400 l/min pri 40 bari</w:t>
      </w:r>
      <w:r w:rsidR="00D370D2">
        <w:rPr>
          <w:rFonts w:ascii="Times New Roman" w:eastAsia="Calibri" w:hAnsi="Times New Roman"/>
          <w:bCs/>
          <w:lang w:eastAsia="en-US"/>
        </w:rPr>
        <w:t xml:space="preserve">h, ki omogoča </w:t>
      </w:r>
      <w:r w:rsidR="00A72C1F" w:rsidRPr="00A72C1F">
        <w:rPr>
          <w:rFonts w:ascii="Times New Roman" w:eastAsia="Calibri" w:hAnsi="Times New Roman"/>
          <w:bCs/>
          <w:lang w:eastAsia="en-US"/>
        </w:rPr>
        <w:t xml:space="preserve"> sočasno delovanje normalnega in visokotlačnega dela črpalke, pri čemer so vrednosti zmogljivosti prilagojene temu obratovalnemu stanju.</w:t>
      </w:r>
      <w:r w:rsidR="00FC6541">
        <w:rPr>
          <w:rFonts w:ascii="Times New Roman" w:eastAsia="Calibri" w:hAnsi="Times New Roman"/>
          <w:bCs/>
          <w:lang w:eastAsia="en-US"/>
        </w:rPr>
        <w:t xml:space="preserve"> Črpalka ima vgrajeno </w:t>
      </w:r>
      <w:r w:rsidR="00077506">
        <w:rPr>
          <w:rFonts w:ascii="Times New Roman" w:eastAsia="Calibri" w:hAnsi="Times New Roman"/>
          <w:bCs/>
          <w:lang w:eastAsia="en-US"/>
        </w:rPr>
        <w:t>batno črpalko za ustvarjanje vakuma, ki služi za dovajanje</w:t>
      </w:r>
      <w:r w:rsidR="004E7C65">
        <w:rPr>
          <w:rFonts w:ascii="Times New Roman" w:eastAsia="Calibri" w:hAnsi="Times New Roman"/>
          <w:bCs/>
          <w:lang w:eastAsia="en-US"/>
        </w:rPr>
        <w:t xml:space="preserve"> vode v črpalko. </w:t>
      </w:r>
      <w:r w:rsidR="00D0583F" w:rsidRPr="00D0583F">
        <w:rPr>
          <w:rFonts w:ascii="Times New Roman" w:eastAsia="Calibri" w:hAnsi="Times New Roman"/>
          <w:bCs/>
          <w:lang w:eastAsia="en-US"/>
        </w:rPr>
        <w:t>Črpalk</w:t>
      </w:r>
      <w:r w:rsidR="00D0583F">
        <w:rPr>
          <w:rFonts w:ascii="Times New Roman" w:eastAsia="Calibri" w:hAnsi="Times New Roman"/>
          <w:bCs/>
          <w:lang w:eastAsia="en-US"/>
        </w:rPr>
        <w:t xml:space="preserve">a </w:t>
      </w:r>
      <w:r w:rsidR="007F7CEC">
        <w:rPr>
          <w:rFonts w:ascii="Times New Roman" w:eastAsia="Calibri" w:hAnsi="Times New Roman"/>
          <w:bCs/>
          <w:lang w:eastAsia="en-US"/>
        </w:rPr>
        <w:t xml:space="preserve">je </w:t>
      </w:r>
      <w:r w:rsidR="00D0583F" w:rsidRPr="00D0583F">
        <w:rPr>
          <w:rFonts w:ascii="Times New Roman" w:eastAsia="Calibri" w:hAnsi="Times New Roman"/>
          <w:bCs/>
          <w:lang w:eastAsia="en-US"/>
        </w:rPr>
        <w:t>opremljen</w:t>
      </w:r>
      <w:r w:rsidR="007F7CEC">
        <w:rPr>
          <w:rFonts w:ascii="Times New Roman" w:eastAsia="Calibri" w:hAnsi="Times New Roman"/>
          <w:bCs/>
          <w:lang w:eastAsia="en-US"/>
        </w:rPr>
        <w:t>a</w:t>
      </w:r>
      <w:r w:rsidR="00D0583F" w:rsidRPr="00D0583F">
        <w:rPr>
          <w:rFonts w:ascii="Times New Roman" w:eastAsia="Calibri" w:hAnsi="Times New Roman"/>
          <w:bCs/>
          <w:lang w:eastAsia="en-US"/>
        </w:rPr>
        <w:t xml:space="preserve"> s pnevmatsko zaščito pred pregrevanjem</w:t>
      </w:r>
      <w:r w:rsidR="007851A7">
        <w:rPr>
          <w:rFonts w:ascii="Times New Roman" w:eastAsia="Calibri" w:hAnsi="Times New Roman"/>
          <w:bCs/>
          <w:lang w:eastAsia="en-US"/>
        </w:rPr>
        <w:t>.</w:t>
      </w:r>
      <w:r w:rsidR="00964924">
        <w:rPr>
          <w:rFonts w:ascii="Times New Roman" w:eastAsia="Calibri" w:hAnsi="Times New Roman"/>
          <w:bCs/>
          <w:lang w:eastAsia="en-US"/>
        </w:rPr>
        <w:t xml:space="preserve"> </w:t>
      </w:r>
      <w:r w:rsidR="007E4FD2" w:rsidRPr="007E4FD2">
        <w:rPr>
          <w:rFonts w:ascii="Times New Roman" w:eastAsia="Calibri" w:hAnsi="Times New Roman"/>
          <w:bCs/>
          <w:lang w:eastAsia="en-US"/>
        </w:rPr>
        <w:t xml:space="preserve">Centralni zunanji sesalni vhod NW 125 </w:t>
      </w:r>
      <w:r w:rsidR="007E4FD2">
        <w:rPr>
          <w:rFonts w:ascii="Times New Roman" w:eastAsia="Calibri" w:hAnsi="Times New Roman"/>
          <w:bCs/>
          <w:lang w:eastAsia="en-US"/>
        </w:rPr>
        <w:t>z</w:t>
      </w:r>
      <w:r w:rsidR="00964924" w:rsidRPr="00964924">
        <w:rPr>
          <w:rFonts w:ascii="Times New Roman" w:eastAsia="Calibri" w:hAnsi="Times New Roman"/>
          <w:bCs/>
          <w:lang w:eastAsia="en-US"/>
        </w:rPr>
        <w:t>a polnjenje rezervoarja prek črpalnega sistema je predvidena pnevmatsko krmiljena povezovalna cev NW32 od razdelilnika normalnega tlaka do rezervoarja za vodo. Z selektivnim odpiranjem in zapiranjem te dodatne polnilne cevi rezervoarja prek krmilne plošče črpalke</w:t>
      </w:r>
      <w:r w:rsidR="00964924">
        <w:rPr>
          <w:rFonts w:ascii="Times New Roman" w:eastAsia="Calibri" w:hAnsi="Times New Roman"/>
          <w:bCs/>
          <w:lang w:eastAsia="en-US"/>
        </w:rPr>
        <w:t xml:space="preserve"> </w:t>
      </w:r>
      <w:r w:rsidR="00964924" w:rsidRPr="00964924">
        <w:rPr>
          <w:rFonts w:ascii="Times New Roman" w:eastAsia="Calibri" w:hAnsi="Times New Roman"/>
          <w:bCs/>
          <w:lang w:eastAsia="en-US"/>
        </w:rPr>
        <w:t>se lahko prepreči sprožitev mehanske zaščite pred pregrevanjem, ki odvaja vodo navzven, če črpalka deluje dlje časa brez odvzema vode.</w:t>
      </w:r>
      <w:r w:rsidR="007316C8">
        <w:rPr>
          <w:rFonts w:ascii="Times New Roman" w:eastAsia="Calibri" w:hAnsi="Times New Roman"/>
          <w:bCs/>
          <w:lang w:eastAsia="en-US"/>
        </w:rPr>
        <w:t xml:space="preserve"> </w:t>
      </w:r>
      <w:r w:rsidR="007316C8" w:rsidRPr="007316C8">
        <w:rPr>
          <w:rFonts w:ascii="Times New Roman" w:eastAsia="Calibri" w:hAnsi="Times New Roman"/>
          <w:bCs/>
          <w:lang w:eastAsia="en-US"/>
        </w:rPr>
        <w:t>Armaturna plošča črpalke je opremljena z manometri v barih za vakuumski manometer (-1 / 0 / 25 barov), normalni manometer (0 / 25 barov) in visokotlačni manometer (0 / 100 barov).</w:t>
      </w:r>
      <w:r w:rsidR="007E4FD2">
        <w:rPr>
          <w:rFonts w:ascii="Times New Roman" w:eastAsia="Calibri" w:hAnsi="Times New Roman"/>
          <w:bCs/>
          <w:lang w:eastAsia="en-US"/>
        </w:rPr>
        <w:t xml:space="preserve"> </w:t>
      </w:r>
    </w:p>
    <w:p w14:paraId="27AF40FD" w14:textId="77777777" w:rsidR="007552CD" w:rsidRDefault="007552CD" w:rsidP="00622994">
      <w:pPr>
        <w:contextualSpacing/>
        <w:jc w:val="both"/>
        <w:rPr>
          <w:rFonts w:ascii="Times New Roman" w:eastAsia="Calibri" w:hAnsi="Times New Roman"/>
          <w:bCs/>
          <w:lang w:eastAsia="en-US"/>
        </w:rPr>
      </w:pPr>
    </w:p>
    <w:p w14:paraId="5B521A27" w14:textId="0F1675FD" w:rsidR="003606F5" w:rsidRDefault="00071FBD" w:rsidP="007316C8">
      <w:pPr>
        <w:contextualSpacing/>
        <w:jc w:val="both"/>
        <w:rPr>
          <w:rFonts w:ascii="Times New Roman" w:eastAsia="Calibri" w:hAnsi="Times New Roman"/>
          <w:bCs/>
          <w:lang w:eastAsia="en-US"/>
        </w:rPr>
      </w:pPr>
      <w:r>
        <w:rPr>
          <w:rFonts w:ascii="Times New Roman" w:eastAsia="Calibri" w:hAnsi="Times New Roman"/>
          <w:bCs/>
          <w:lang w:eastAsia="en-US"/>
        </w:rPr>
        <w:t xml:space="preserve">Upravljanje črpalke se izvaja </w:t>
      </w:r>
      <w:r w:rsidR="007851A7" w:rsidRPr="007851A7">
        <w:rPr>
          <w:rFonts w:ascii="Times New Roman" w:eastAsia="Calibri" w:hAnsi="Times New Roman"/>
          <w:bCs/>
          <w:lang w:eastAsia="en-US"/>
        </w:rPr>
        <w:t>z ergonomsko zasnovano nadzorno ploščo</w:t>
      </w:r>
      <w:r w:rsidR="00326816">
        <w:rPr>
          <w:rFonts w:ascii="Times New Roman" w:eastAsia="Calibri" w:hAnsi="Times New Roman"/>
          <w:bCs/>
          <w:lang w:eastAsia="en-US"/>
        </w:rPr>
        <w:t xml:space="preserve"> pr</w:t>
      </w:r>
      <w:r w:rsidR="00A0330C">
        <w:rPr>
          <w:rFonts w:ascii="Times New Roman" w:eastAsia="Calibri" w:hAnsi="Times New Roman"/>
          <w:bCs/>
          <w:lang w:eastAsia="en-US"/>
        </w:rPr>
        <w:t>e</w:t>
      </w:r>
      <w:r w:rsidR="00326816">
        <w:rPr>
          <w:rFonts w:ascii="Times New Roman" w:eastAsia="Calibri" w:hAnsi="Times New Roman"/>
          <w:bCs/>
          <w:lang w:eastAsia="en-US"/>
        </w:rPr>
        <w:t>ko 10 palčnega zaslona</w:t>
      </w:r>
      <w:r w:rsidR="00A0330C" w:rsidRPr="00A0330C">
        <w:t xml:space="preserve"> </w:t>
      </w:r>
      <w:r w:rsidR="00A0330C" w:rsidRPr="00A0330C">
        <w:rPr>
          <w:rFonts w:ascii="Times New Roman" w:eastAsia="Calibri" w:hAnsi="Times New Roman"/>
          <w:bCs/>
          <w:lang w:eastAsia="en-US"/>
        </w:rPr>
        <w:t>ločljivost</w:t>
      </w:r>
      <w:r w:rsidR="00A0330C">
        <w:rPr>
          <w:rFonts w:ascii="Times New Roman" w:eastAsia="Calibri" w:hAnsi="Times New Roman"/>
          <w:bCs/>
          <w:lang w:eastAsia="en-US"/>
        </w:rPr>
        <w:t>i</w:t>
      </w:r>
      <w:r w:rsidR="00A0330C" w:rsidRPr="00A0330C">
        <w:rPr>
          <w:rFonts w:ascii="Times New Roman" w:eastAsia="Calibri" w:hAnsi="Times New Roman"/>
          <w:bCs/>
          <w:lang w:eastAsia="en-US"/>
        </w:rPr>
        <w:t xml:space="preserve"> 1280 x 800 slikovnih pik</w:t>
      </w:r>
      <w:r w:rsidR="007851A7" w:rsidRPr="007851A7">
        <w:rPr>
          <w:rFonts w:ascii="Times New Roman" w:eastAsia="Calibri" w:hAnsi="Times New Roman"/>
          <w:bCs/>
          <w:lang w:eastAsia="en-US"/>
        </w:rPr>
        <w:t xml:space="preserve">, </w:t>
      </w:r>
      <w:r w:rsidR="006E2250">
        <w:rPr>
          <w:rFonts w:ascii="Times New Roman" w:eastAsia="Calibri" w:hAnsi="Times New Roman"/>
          <w:bCs/>
          <w:lang w:eastAsia="en-US"/>
        </w:rPr>
        <w:t xml:space="preserve">Zaslon je </w:t>
      </w:r>
      <w:r w:rsidR="007851A7" w:rsidRPr="007851A7">
        <w:rPr>
          <w:rFonts w:ascii="Times New Roman" w:eastAsia="Calibri" w:hAnsi="Times New Roman"/>
          <w:bCs/>
          <w:lang w:eastAsia="en-US"/>
        </w:rPr>
        <w:t>integriran v zasnovo pokrova črpalke</w:t>
      </w:r>
      <w:r w:rsidR="006E2250">
        <w:rPr>
          <w:rFonts w:ascii="Times New Roman" w:eastAsia="Calibri" w:hAnsi="Times New Roman"/>
          <w:bCs/>
          <w:lang w:eastAsia="en-US"/>
        </w:rPr>
        <w:t xml:space="preserve"> na desni strani črpalke</w:t>
      </w:r>
      <w:r w:rsidR="007851A7">
        <w:rPr>
          <w:rFonts w:ascii="Times New Roman" w:eastAsia="Calibri" w:hAnsi="Times New Roman"/>
          <w:bCs/>
          <w:lang w:eastAsia="en-US"/>
        </w:rPr>
        <w:t>.</w:t>
      </w:r>
      <w:r w:rsidR="00945CCE">
        <w:rPr>
          <w:rFonts w:ascii="Times New Roman" w:eastAsia="Calibri" w:hAnsi="Times New Roman"/>
          <w:bCs/>
          <w:lang w:eastAsia="en-US"/>
        </w:rPr>
        <w:t xml:space="preserve"> </w:t>
      </w:r>
      <w:r w:rsidR="00945CCE" w:rsidRPr="00945CCE">
        <w:rPr>
          <w:rFonts w:ascii="Times New Roman" w:eastAsia="Calibri" w:hAnsi="Times New Roman"/>
          <w:bCs/>
          <w:lang w:eastAsia="en-US"/>
        </w:rPr>
        <w:t>Njegov logičen in intuitiven uporabniški vmesnik omogoča hiter in enostaven prikaz, nadzor in upravljanje izbranega gasilnega sistema in komponent nadgradnje.</w:t>
      </w:r>
      <w:r w:rsidR="00945CCE" w:rsidRPr="00945CCE">
        <w:t xml:space="preserve"> </w:t>
      </w:r>
      <w:r w:rsidR="00945CCE" w:rsidRPr="00945CCE">
        <w:rPr>
          <w:rFonts w:ascii="Times New Roman" w:eastAsia="Calibri" w:hAnsi="Times New Roman"/>
          <w:bCs/>
          <w:lang w:eastAsia="en-US"/>
        </w:rPr>
        <w:t>Navigacija po meniju poteka s stranskimi gumbi, ki jih dopolnjujejo fiksni gumbi za hitri dostop pod informacijskim zaslonom. Nadzor tlaka črpalke in vklop/izklop črpalke se upravljata z vrtljivim digitalnim potenciometrom.</w:t>
      </w:r>
      <w:r w:rsidR="00945CCE">
        <w:rPr>
          <w:rFonts w:ascii="Times New Roman" w:eastAsia="Calibri" w:hAnsi="Times New Roman"/>
          <w:bCs/>
          <w:lang w:eastAsia="en-US"/>
        </w:rPr>
        <w:t xml:space="preserve"> </w:t>
      </w:r>
      <w:r w:rsidR="005C1F40" w:rsidRPr="005C1F40">
        <w:rPr>
          <w:rFonts w:ascii="Times New Roman" w:eastAsia="Calibri" w:hAnsi="Times New Roman"/>
          <w:bCs/>
          <w:lang w:eastAsia="en-US"/>
        </w:rPr>
        <w:t xml:space="preserve">Za sočasno delovanje gasilske črpalke med vožnjo s hitrostjo hoje  je mogoče sistem črpalke vklopiti in potrebne funkcije upravljati </w:t>
      </w:r>
      <w:r w:rsidR="007F601C">
        <w:rPr>
          <w:rFonts w:ascii="Times New Roman" w:eastAsia="Calibri" w:hAnsi="Times New Roman"/>
          <w:bCs/>
          <w:lang w:eastAsia="en-US"/>
        </w:rPr>
        <w:t>tudi iz komandne plošče v voznikovi kabini.</w:t>
      </w:r>
      <w:r w:rsidR="007316C8">
        <w:rPr>
          <w:rFonts w:ascii="Times New Roman" w:eastAsia="Calibri" w:hAnsi="Times New Roman"/>
          <w:bCs/>
          <w:lang w:eastAsia="en-US"/>
        </w:rPr>
        <w:t xml:space="preserve"> </w:t>
      </w:r>
    </w:p>
    <w:p w14:paraId="474B071B" w14:textId="77777777" w:rsidR="006D170E" w:rsidRDefault="006D170E" w:rsidP="007316C8">
      <w:pPr>
        <w:contextualSpacing/>
        <w:jc w:val="both"/>
        <w:rPr>
          <w:rFonts w:ascii="Times New Roman" w:eastAsia="Calibri" w:hAnsi="Times New Roman"/>
          <w:bCs/>
          <w:lang w:eastAsia="en-US"/>
        </w:rPr>
      </w:pPr>
    </w:p>
    <w:p w14:paraId="499E9BEF" w14:textId="28D08683" w:rsidR="00CF1455" w:rsidRDefault="00BB24D5" w:rsidP="007316C8">
      <w:pPr>
        <w:contextualSpacing/>
        <w:jc w:val="both"/>
        <w:rPr>
          <w:rFonts w:ascii="Times New Roman" w:eastAsia="Calibri" w:hAnsi="Times New Roman"/>
          <w:bCs/>
          <w:lang w:eastAsia="en-US"/>
        </w:rPr>
      </w:pPr>
      <w:r>
        <w:rPr>
          <w:rFonts w:ascii="Times New Roman" w:eastAsia="Calibri" w:hAnsi="Times New Roman"/>
          <w:bCs/>
          <w:lang w:eastAsia="en-US"/>
        </w:rPr>
        <w:t>Upravljalne funkcije in prikazi vmesnika:</w:t>
      </w:r>
    </w:p>
    <w:p w14:paraId="3E778DCB" w14:textId="77777777" w:rsidR="00BB24D5" w:rsidRDefault="00BB24D5" w:rsidP="007316C8">
      <w:pPr>
        <w:contextualSpacing/>
        <w:jc w:val="both"/>
        <w:rPr>
          <w:rFonts w:ascii="Times New Roman" w:eastAsia="Calibri" w:hAnsi="Times New Roman"/>
          <w:bCs/>
          <w:lang w:eastAsia="en-US"/>
        </w:rPr>
      </w:pPr>
    </w:p>
    <w:p w14:paraId="37601BED"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Pretok v l/min</w:t>
      </w:r>
    </w:p>
    <w:p w14:paraId="7D1C285D"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Hitrost v km/h</w:t>
      </w:r>
    </w:p>
    <w:p w14:paraId="3C456CC0"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Prostornina v litrih</w:t>
      </w:r>
    </w:p>
    <w:p w14:paraId="4E69CA0E"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Temperatura v stopinjah Celzija</w:t>
      </w:r>
    </w:p>
    <w:p w14:paraId="4B795FCA"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Tlak v barih </w:t>
      </w:r>
    </w:p>
    <w:p w14:paraId="0A5CA705"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Barva medija: rumena/svetlo modra/zelena/vijolična</w:t>
      </w:r>
    </w:p>
    <w:p w14:paraId="137579A2"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lastRenderedPageBreak/>
        <w:t>Indikator zunanjega rezervoarja sveti le, ko je ročna zavora aktivna in črpalka deluje</w:t>
      </w:r>
    </w:p>
    <w:p w14:paraId="1CC7FBB1"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Jezik prikaza: slovenščina</w:t>
      </w:r>
    </w:p>
    <w:p w14:paraId="3F0F85D9"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Indikator nivoja vode v rezervoarju </w:t>
      </w:r>
    </w:p>
    <w:p w14:paraId="518EB9C9"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Prikazuje nivo vode v rezervoarju</w:t>
      </w:r>
    </w:p>
    <w:p w14:paraId="6B7A39B2"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Indikator nivoja goriva </w:t>
      </w:r>
    </w:p>
    <w:p w14:paraId="7F375554"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Barva ozadja: črna </w:t>
      </w:r>
    </w:p>
    <w:p w14:paraId="08D180F0"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Prikaz začetnega zaslona </w:t>
      </w:r>
    </w:p>
    <w:p w14:paraId="684C2FC2"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Zagotavlja popoln pregled trenutnega stanja vozila, zlasti njegove pripravljenosti (odprti boksi za opremo itd.). Prikazani obris vozila je prilagojen posameznemu vozilu.</w:t>
      </w:r>
    </w:p>
    <w:p w14:paraId="4DD104A3"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Vzdrževanje menija za prikaz (dostopno prek gumba na začetnem zaslonu) </w:t>
      </w:r>
    </w:p>
    <w:p w14:paraId="66ABAEEA"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Prikazuje obratovalne ure in dodatne gumbe za priklic slike za nastavitve zaslona in servisni meni..</w:t>
      </w:r>
    </w:p>
    <w:p w14:paraId="09D46A04" w14:textId="543BE5DF"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Nivo napolnjenosti rezervoarja za gorivo v % </w:t>
      </w:r>
    </w:p>
    <w:p w14:paraId="34F3CCFB" w14:textId="77777777" w:rsidR="00BB24D5" w:rsidRP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 xml:space="preserve">Meni za prikaz stanja vozila (dostopen prek gumba na zaslonu za vzdrževanje) </w:t>
      </w:r>
    </w:p>
    <w:p w14:paraId="6575302A" w14:textId="080B9580" w:rsidR="00BB24D5" w:rsidRDefault="00BB24D5" w:rsidP="00BB24D5">
      <w:pPr>
        <w:pStyle w:val="Odstavekseznama"/>
        <w:numPr>
          <w:ilvl w:val="0"/>
          <w:numId w:val="7"/>
        </w:numPr>
        <w:jc w:val="both"/>
        <w:rPr>
          <w:rFonts w:ascii="Times New Roman" w:eastAsia="Calibri" w:hAnsi="Times New Roman"/>
          <w:bCs/>
          <w:lang w:eastAsia="en-US"/>
        </w:rPr>
      </w:pPr>
      <w:r w:rsidRPr="00BB24D5">
        <w:rPr>
          <w:rFonts w:ascii="Times New Roman" w:eastAsia="Calibri" w:hAnsi="Times New Roman"/>
          <w:bCs/>
          <w:lang w:eastAsia="en-US"/>
        </w:rPr>
        <w:t>Prikazuje vrednosti, ki so na voljo iz sistema za nadzor šasije in akumulatorja.</w:t>
      </w:r>
    </w:p>
    <w:p w14:paraId="07B2F7F3" w14:textId="77777777"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Gumb za polnjenje rezervoarja za vodo prek črpalke</w:t>
      </w:r>
    </w:p>
    <w:p w14:paraId="3CC6636C" w14:textId="77777777"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Ko je regulator tlaka črpalke aktiven, sistem samodejno prilagodi hitrost črpalke trenutnemu pretoku, tako da tlak črpalke ostane konstanten</w:t>
      </w:r>
    </w:p>
    <w:p w14:paraId="21E0F5E3" w14:textId="77777777"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 xml:space="preserve">Meni za prikaz stanja vozila (dostopen prek gumba na zaslonu za vzdrževanje) </w:t>
      </w:r>
    </w:p>
    <w:p w14:paraId="4E45BC29" w14:textId="77777777"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Prikazuje vrednosti, ki so na voljo iz sistema za nadzor šasije in akumulatorja.</w:t>
      </w:r>
    </w:p>
    <w:p w14:paraId="7ABF7864" w14:textId="77777777"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 xml:space="preserve">Luč/Napajanje (dostopno prek fizičnega gumba) </w:t>
      </w:r>
    </w:p>
    <w:p w14:paraId="1E7A9907" w14:textId="1D42B209"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Upravlja ambientalno osvetlitev</w:t>
      </w:r>
    </w:p>
    <w:p w14:paraId="604D6F64" w14:textId="77777777" w:rsidR="009A5D70" w:rsidRPr="009A5D70"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Meni za prikaz vodne črpalke/vtičnic (dostopen prek fizičnega gumba) Prikaz vseh konfiguriranih vtičnic in delovanja krmiljenih vtičnic</w:t>
      </w:r>
    </w:p>
    <w:p w14:paraId="2899F47C" w14:textId="15B744F8" w:rsidR="009A5D70" w:rsidRPr="00BB24D5" w:rsidRDefault="009A5D70" w:rsidP="009A5D70">
      <w:pPr>
        <w:pStyle w:val="Odstavekseznama"/>
        <w:numPr>
          <w:ilvl w:val="0"/>
          <w:numId w:val="7"/>
        </w:numPr>
        <w:jc w:val="both"/>
        <w:rPr>
          <w:rFonts w:ascii="Times New Roman" w:eastAsia="Calibri" w:hAnsi="Times New Roman"/>
          <w:bCs/>
          <w:lang w:eastAsia="en-US"/>
        </w:rPr>
      </w:pPr>
      <w:r w:rsidRPr="009A5D70">
        <w:rPr>
          <w:rFonts w:ascii="Times New Roman" w:eastAsia="Calibri" w:hAnsi="Times New Roman"/>
          <w:bCs/>
          <w:lang w:eastAsia="en-US"/>
        </w:rPr>
        <w:t>Gumb za polnjenje rezervoarja za vodo s črpalko</w:t>
      </w:r>
    </w:p>
    <w:p w14:paraId="6E706C72" w14:textId="77777777" w:rsidR="003606F5" w:rsidRDefault="003606F5" w:rsidP="007316C8">
      <w:pPr>
        <w:contextualSpacing/>
        <w:jc w:val="both"/>
        <w:rPr>
          <w:rFonts w:ascii="Times New Roman" w:eastAsia="Calibri" w:hAnsi="Times New Roman"/>
          <w:bCs/>
          <w:lang w:eastAsia="en-US"/>
        </w:rPr>
      </w:pPr>
    </w:p>
    <w:p w14:paraId="4B60C83B" w14:textId="77C22773" w:rsidR="007552CD" w:rsidRDefault="007316C8" w:rsidP="007316C8">
      <w:pPr>
        <w:contextualSpacing/>
        <w:jc w:val="both"/>
        <w:rPr>
          <w:rFonts w:ascii="Times New Roman" w:eastAsia="Calibri" w:hAnsi="Times New Roman"/>
          <w:bCs/>
          <w:lang w:eastAsia="en-US"/>
        </w:rPr>
      </w:pPr>
      <w:r w:rsidRPr="007316C8">
        <w:rPr>
          <w:rFonts w:ascii="Times New Roman" w:eastAsia="Calibri" w:hAnsi="Times New Roman"/>
          <w:bCs/>
          <w:lang w:eastAsia="en-US"/>
        </w:rPr>
        <w:t>Tlačni izhodi potekajo bočno levo in desno v spodnji prostor</w:t>
      </w:r>
      <w:r>
        <w:rPr>
          <w:rFonts w:ascii="Times New Roman" w:eastAsia="Calibri" w:hAnsi="Times New Roman"/>
          <w:bCs/>
          <w:lang w:eastAsia="en-US"/>
        </w:rPr>
        <w:t xml:space="preserve">. </w:t>
      </w:r>
      <w:r w:rsidRPr="007316C8">
        <w:rPr>
          <w:rFonts w:ascii="Times New Roman" w:eastAsia="Calibri" w:hAnsi="Times New Roman"/>
          <w:bCs/>
          <w:lang w:eastAsia="en-US"/>
        </w:rPr>
        <w:t>Zaporni ventil</w:t>
      </w:r>
      <w:r>
        <w:rPr>
          <w:rFonts w:ascii="Times New Roman" w:eastAsia="Calibri" w:hAnsi="Times New Roman"/>
          <w:bCs/>
          <w:lang w:eastAsia="en-US"/>
        </w:rPr>
        <w:t>i</w:t>
      </w:r>
      <w:r w:rsidRPr="007316C8">
        <w:rPr>
          <w:rFonts w:ascii="Times New Roman" w:eastAsia="Calibri" w:hAnsi="Times New Roman"/>
          <w:bCs/>
          <w:lang w:eastAsia="en-US"/>
        </w:rPr>
        <w:t xml:space="preserve"> na črpalki so na zadnji strani.</w:t>
      </w:r>
    </w:p>
    <w:p w14:paraId="6D96DE63" w14:textId="77777777" w:rsidR="00E74D81" w:rsidRDefault="00E74D81" w:rsidP="007316C8">
      <w:pPr>
        <w:contextualSpacing/>
        <w:jc w:val="both"/>
        <w:rPr>
          <w:rFonts w:ascii="Times New Roman" w:eastAsia="Calibri" w:hAnsi="Times New Roman"/>
          <w:bCs/>
          <w:lang w:eastAsia="en-US"/>
        </w:rPr>
      </w:pPr>
    </w:p>
    <w:p w14:paraId="5E22F7EF" w14:textId="336B5BAE" w:rsidR="00F90893" w:rsidRDefault="00F15DA1" w:rsidP="007316C8">
      <w:pPr>
        <w:contextualSpacing/>
        <w:jc w:val="both"/>
        <w:rPr>
          <w:rFonts w:ascii="Times New Roman" w:eastAsia="Calibri" w:hAnsi="Times New Roman"/>
          <w:bCs/>
          <w:lang w:eastAsia="en-US"/>
        </w:rPr>
      </w:pPr>
      <w:r>
        <w:rPr>
          <w:rFonts w:ascii="Times New Roman" w:eastAsia="Calibri" w:hAnsi="Times New Roman"/>
          <w:bCs/>
          <w:lang w:eastAsia="en-US"/>
        </w:rPr>
        <w:t xml:space="preserve">Storz </w:t>
      </w:r>
      <w:r w:rsidR="003249A6">
        <w:rPr>
          <w:rFonts w:ascii="Times New Roman" w:eastAsia="Calibri" w:hAnsi="Times New Roman"/>
          <w:bCs/>
          <w:lang w:eastAsia="en-US"/>
        </w:rPr>
        <w:t xml:space="preserve">tlačne </w:t>
      </w:r>
      <w:r>
        <w:rPr>
          <w:rFonts w:ascii="Times New Roman" w:eastAsia="Calibri" w:hAnsi="Times New Roman"/>
          <w:bCs/>
          <w:lang w:eastAsia="en-US"/>
        </w:rPr>
        <w:t xml:space="preserve">spojke, ki so namenjene </w:t>
      </w:r>
      <w:r w:rsidR="003249A6">
        <w:rPr>
          <w:rFonts w:ascii="Times New Roman" w:eastAsia="Calibri" w:hAnsi="Times New Roman"/>
          <w:bCs/>
          <w:lang w:eastAsia="en-US"/>
        </w:rPr>
        <w:t xml:space="preserve">izvodu in dovodu vode v vozilo oz. iz vozila so </w:t>
      </w:r>
      <w:r w:rsidR="004F28EF">
        <w:rPr>
          <w:rFonts w:ascii="Times New Roman" w:eastAsia="Calibri" w:hAnsi="Times New Roman"/>
          <w:bCs/>
          <w:lang w:eastAsia="en-US"/>
        </w:rPr>
        <w:t>označene</w:t>
      </w:r>
      <w:r w:rsidR="000B242E">
        <w:rPr>
          <w:rFonts w:ascii="Times New Roman" w:eastAsia="Calibri" w:hAnsi="Times New Roman"/>
          <w:bCs/>
          <w:lang w:eastAsia="en-US"/>
        </w:rPr>
        <w:t xml:space="preserve"> v naslednjih barvah:</w:t>
      </w:r>
    </w:p>
    <w:p w14:paraId="24D594CD" w14:textId="493500D2" w:rsidR="00E74D81" w:rsidRDefault="004F28EF" w:rsidP="00F90893">
      <w:pPr>
        <w:pStyle w:val="Odstavekseznama"/>
        <w:numPr>
          <w:ilvl w:val="0"/>
          <w:numId w:val="7"/>
        </w:numPr>
        <w:jc w:val="both"/>
        <w:rPr>
          <w:rFonts w:ascii="Times New Roman" w:eastAsia="Calibri" w:hAnsi="Times New Roman"/>
          <w:bCs/>
          <w:lang w:eastAsia="en-US"/>
        </w:rPr>
      </w:pPr>
      <w:r w:rsidRPr="00F90893">
        <w:rPr>
          <w:rFonts w:ascii="Times New Roman" w:eastAsia="Calibri" w:hAnsi="Times New Roman"/>
          <w:bCs/>
          <w:lang w:eastAsia="en-US"/>
        </w:rPr>
        <w:t>Normal</w:t>
      </w:r>
      <w:r w:rsidR="00F90893" w:rsidRPr="00F90893">
        <w:rPr>
          <w:rFonts w:ascii="Times New Roman" w:eastAsia="Calibri" w:hAnsi="Times New Roman"/>
          <w:bCs/>
          <w:lang w:eastAsia="en-US"/>
        </w:rPr>
        <w:t>i tlak – modra barva</w:t>
      </w:r>
    </w:p>
    <w:p w14:paraId="5C8EF57B" w14:textId="6FC61CAB" w:rsidR="00F90893" w:rsidRDefault="00F90893" w:rsidP="00F90893">
      <w:pPr>
        <w:pStyle w:val="Odstavekseznama"/>
        <w:numPr>
          <w:ilvl w:val="0"/>
          <w:numId w:val="7"/>
        </w:numPr>
        <w:jc w:val="both"/>
        <w:rPr>
          <w:rFonts w:ascii="Times New Roman" w:eastAsia="Calibri" w:hAnsi="Times New Roman"/>
          <w:bCs/>
          <w:lang w:eastAsia="en-US"/>
        </w:rPr>
      </w:pPr>
      <w:r>
        <w:rPr>
          <w:rFonts w:ascii="Times New Roman" w:eastAsia="Calibri" w:hAnsi="Times New Roman"/>
          <w:bCs/>
          <w:lang w:eastAsia="en-US"/>
        </w:rPr>
        <w:t xml:space="preserve">Polnjenje vozila </w:t>
      </w:r>
      <w:r w:rsidR="00B56379">
        <w:rPr>
          <w:rFonts w:ascii="Times New Roman" w:eastAsia="Calibri" w:hAnsi="Times New Roman"/>
          <w:bCs/>
          <w:lang w:eastAsia="en-US"/>
        </w:rPr>
        <w:t>–</w:t>
      </w:r>
      <w:r>
        <w:rPr>
          <w:rFonts w:ascii="Times New Roman" w:eastAsia="Calibri" w:hAnsi="Times New Roman"/>
          <w:bCs/>
          <w:lang w:eastAsia="en-US"/>
        </w:rPr>
        <w:t xml:space="preserve"> </w:t>
      </w:r>
      <w:r w:rsidR="00B56379">
        <w:rPr>
          <w:rFonts w:ascii="Times New Roman" w:eastAsia="Calibri" w:hAnsi="Times New Roman"/>
          <w:bCs/>
          <w:lang w:eastAsia="en-US"/>
        </w:rPr>
        <w:t>rdeča barva</w:t>
      </w:r>
    </w:p>
    <w:p w14:paraId="18C98F90" w14:textId="4AEDCC09" w:rsidR="00B56379" w:rsidRPr="00F90893" w:rsidRDefault="00B56379" w:rsidP="00F90893">
      <w:pPr>
        <w:pStyle w:val="Odstavekseznama"/>
        <w:numPr>
          <w:ilvl w:val="0"/>
          <w:numId w:val="7"/>
        </w:numPr>
        <w:jc w:val="both"/>
        <w:rPr>
          <w:rFonts w:ascii="Times New Roman" w:eastAsia="Calibri" w:hAnsi="Times New Roman"/>
          <w:bCs/>
          <w:lang w:eastAsia="en-US"/>
        </w:rPr>
      </w:pPr>
      <w:r>
        <w:rPr>
          <w:rFonts w:ascii="Times New Roman" w:eastAsia="Calibri" w:hAnsi="Times New Roman"/>
          <w:bCs/>
          <w:lang w:eastAsia="en-US"/>
        </w:rPr>
        <w:t>Visokotlačne spojke – vijolična barva</w:t>
      </w:r>
    </w:p>
    <w:p w14:paraId="4F6C68CF" w14:textId="77777777" w:rsidR="00F90893" w:rsidRDefault="00F90893" w:rsidP="007316C8">
      <w:pPr>
        <w:contextualSpacing/>
        <w:jc w:val="both"/>
        <w:rPr>
          <w:rFonts w:ascii="Times New Roman" w:eastAsia="Calibri" w:hAnsi="Times New Roman"/>
          <w:bCs/>
          <w:lang w:eastAsia="en-US"/>
        </w:rPr>
      </w:pPr>
    </w:p>
    <w:p w14:paraId="4C610DF7" w14:textId="6D7504B4" w:rsidR="00DE1C07" w:rsidRPr="00F90893" w:rsidRDefault="00DE1C07" w:rsidP="00F90893">
      <w:pPr>
        <w:jc w:val="both"/>
        <w:rPr>
          <w:rFonts w:ascii="Times New Roman" w:eastAsia="Calibri" w:hAnsi="Times New Roman"/>
          <w:bCs/>
          <w:lang w:eastAsia="en-US"/>
        </w:rPr>
      </w:pPr>
    </w:p>
    <w:p w14:paraId="6FACEC0C" w14:textId="7FAC436E" w:rsidR="006D146A" w:rsidRDefault="00DE1C07" w:rsidP="00DE1C07">
      <w:pPr>
        <w:contextualSpacing/>
        <w:jc w:val="both"/>
        <w:rPr>
          <w:rFonts w:ascii="Times New Roman" w:eastAsia="Calibri" w:hAnsi="Times New Roman"/>
          <w:bCs/>
          <w:lang w:eastAsia="en-US"/>
        </w:rPr>
      </w:pPr>
      <w:r w:rsidRPr="00DE1C07">
        <w:rPr>
          <w:rFonts w:ascii="Times New Roman" w:eastAsia="Calibri" w:hAnsi="Times New Roman"/>
          <w:bCs/>
          <w:lang w:eastAsia="en-US"/>
        </w:rPr>
        <w:t xml:space="preserve">Na zgornji strani zadnjega </w:t>
      </w:r>
      <w:r>
        <w:rPr>
          <w:rFonts w:ascii="Times New Roman" w:eastAsia="Calibri" w:hAnsi="Times New Roman"/>
          <w:bCs/>
          <w:lang w:eastAsia="en-US"/>
        </w:rPr>
        <w:t xml:space="preserve">levega </w:t>
      </w:r>
      <w:r w:rsidRPr="00DE1C07">
        <w:rPr>
          <w:rFonts w:ascii="Times New Roman" w:eastAsia="Calibri" w:hAnsi="Times New Roman"/>
          <w:bCs/>
          <w:lang w:eastAsia="en-US"/>
        </w:rPr>
        <w:t>boksa je nameščen visokotlačni navijak za cev, izdelan iz korozijsko odpornih materialov in primeren za vodo ter mešanice vode in pene, vključno s 60 m visokotlačne cevi DN 25</w:t>
      </w:r>
      <w:r w:rsidR="00C32A89">
        <w:rPr>
          <w:rFonts w:ascii="Times New Roman" w:eastAsia="Calibri" w:hAnsi="Times New Roman"/>
          <w:bCs/>
          <w:lang w:eastAsia="en-US"/>
        </w:rPr>
        <w:t xml:space="preserve"> in ročnikom Nepiro Ergo ali enakovredno</w:t>
      </w:r>
      <w:r w:rsidRPr="00DE1C07">
        <w:rPr>
          <w:rFonts w:ascii="Times New Roman" w:eastAsia="Calibri" w:hAnsi="Times New Roman"/>
          <w:bCs/>
          <w:lang w:eastAsia="en-US"/>
        </w:rPr>
        <w:t>. Ima aluminijast priključek za cev, ki se zloži čez zunanjo konturo vozila, tri odbojne valje s plastičnimi ležaji in v notranjost koluta vgrajen električni navijalec, ki prihrani prostor.</w:t>
      </w:r>
      <w:r w:rsidR="009A06CC">
        <w:rPr>
          <w:rFonts w:ascii="Times New Roman" w:eastAsia="Calibri" w:hAnsi="Times New Roman"/>
          <w:bCs/>
          <w:lang w:eastAsia="en-US"/>
        </w:rPr>
        <w:t xml:space="preserve"> Električno navijanje se izvede s stikalom nameščenim v bližini</w:t>
      </w:r>
      <w:r w:rsidR="0039291B">
        <w:rPr>
          <w:rFonts w:ascii="Times New Roman" w:eastAsia="Calibri" w:hAnsi="Times New Roman"/>
          <w:bCs/>
          <w:lang w:eastAsia="en-US"/>
        </w:rPr>
        <w:t xml:space="preserve"> navijalnega bobna. Za</w:t>
      </w:r>
      <w:r w:rsidR="007B2618">
        <w:rPr>
          <w:rFonts w:ascii="Times New Roman" w:eastAsia="Calibri" w:hAnsi="Times New Roman"/>
          <w:bCs/>
          <w:lang w:eastAsia="en-US"/>
        </w:rPr>
        <w:t xml:space="preserve"> navijanje v sili je priložena tudi ročica za ročno navijanje navijaka.</w:t>
      </w:r>
      <w:r w:rsidR="009A06CC">
        <w:rPr>
          <w:rFonts w:ascii="Times New Roman" w:eastAsia="Calibri" w:hAnsi="Times New Roman"/>
          <w:bCs/>
          <w:lang w:eastAsia="en-US"/>
        </w:rPr>
        <w:t xml:space="preserve"> </w:t>
      </w:r>
      <w:r w:rsidR="00B345FB">
        <w:rPr>
          <w:rFonts w:ascii="Times New Roman" w:eastAsia="Calibri" w:hAnsi="Times New Roman"/>
          <w:bCs/>
          <w:lang w:eastAsia="en-US"/>
        </w:rPr>
        <w:t>Pod navijalnim bobnom je nameščena lovilna posoda za lovljenje umazane vode, ki odteče z navijalne</w:t>
      </w:r>
      <w:r w:rsidR="008D7B78">
        <w:rPr>
          <w:rFonts w:ascii="Times New Roman" w:eastAsia="Calibri" w:hAnsi="Times New Roman"/>
          <w:bCs/>
          <w:lang w:eastAsia="en-US"/>
        </w:rPr>
        <w:t>g</w:t>
      </w:r>
      <w:r w:rsidR="00B345FB">
        <w:rPr>
          <w:rFonts w:ascii="Times New Roman" w:eastAsia="Calibri" w:hAnsi="Times New Roman"/>
          <w:bCs/>
          <w:lang w:eastAsia="en-US"/>
        </w:rPr>
        <w:t>a bobna</w:t>
      </w:r>
      <w:r w:rsidR="008D7B78">
        <w:rPr>
          <w:rFonts w:ascii="Times New Roman" w:eastAsia="Calibri" w:hAnsi="Times New Roman"/>
          <w:bCs/>
          <w:lang w:eastAsia="en-US"/>
        </w:rPr>
        <w:t>.</w:t>
      </w:r>
    </w:p>
    <w:p w14:paraId="0EF8FD47" w14:textId="77777777" w:rsidR="00020289" w:rsidRDefault="00020289" w:rsidP="00DE1C07">
      <w:pPr>
        <w:contextualSpacing/>
        <w:jc w:val="both"/>
        <w:rPr>
          <w:rFonts w:ascii="Times New Roman" w:eastAsia="Calibri" w:hAnsi="Times New Roman"/>
          <w:bCs/>
          <w:lang w:eastAsia="en-US"/>
        </w:rPr>
      </w:pPr>
    </w:p>
    <w:p w14:paraId="2C1D30E0" w14:textId="65521C3D" w:rsidR="00020289" w:rsidRDefault="00020289" w:rsidP="00020289">
      <w:pPr>
        <w:contextualSpacing/>
        <w:jc w:val="both"/>
        <w:rPr>
          <w:rFonts w:ascii="Times New Roman" w:eastAsia="Calibri" w:hAnsi="Times New Roman"/>
          <w:bCs/>
          <w:lang w:eastAsia="en-US"/>
        </w:rPr>
      </w:pPr>
      <w:r w:rsidRPr="00020289">
        <w:rPr>
          <w:rFonts w:ascii="Times New Roman" w:eastAsia="Calibri" w:hAnsi="Times New Roman"/>
          <w:bCs/>
          <w:lang w:eastAsia="en-US"/>
        </w:rPr>
        <w:t xml:space="preserve">Na zgornji strani </w:t>
      </w:r>
      <w:r w:rsidR="000B242E" w:rsidRPr="000B242E">
        <w:rPr>
          <w:rFonts w:ascii="Times New Roman" w:eastAsia="Calibri" w:hAnsi="Times New Roman"/>
          <w:bCs/>
          <w:lang w:eastAsia="en-US"/>
        </w:rPr>
        <w:t xml:space="preserve">zadnjega </w:t>
      </w:r>
      <w:r w:rsidR="000B242E">
        <w:rPr>
          <w:rFonts w:ascii="Times New Roman" w:eastAsia="Calibri" w:hAnsi="Times New Roman"/>
          <w:bCs/>
          <w:lang w:eastAsia="en-US"/>
        </w:rPr>
        <w:t>desnega</w:t>
      </w:r>
      <w:r w:rsidR="000B242E" w:rsidRPr="000B242E">
        <w:rPr>
          <w:rFonts w:ascii="Times New Roman" w:eastAsia="Calibri" w:hAnsi="Times New Roman"/>
          <w:bCs/>
          <w:lang w:eastAsia="en-US"/>
        </w:rPr>
        <w:t xml:space="preserve"> boksa </w:t>
      </w:r>
      <w:r w:rsidRPr="00020289">
        <w:rPr>
          <w:rFonts w:ascii="Times New Roman" w:eastAsia="Calibri" w:hAnsi="Times New Roman"/>
          <w:bCs/>
          <w:lang w:eastAsia="en-US"/>
        </w:rPr>
        <w:t>je nameščen visokotlačni kolut za cev, izdelan iz materialov, odpornih proti koroziji, primeren za vodo in mešanice vode in pene, vključno s 100 m visokotlačne cevi DN 19</w:t>
      </w:r>
      <w:r>
        <w:rPr>
          <w:rFonts w:ascii="Times New Roman" w:eastAsia="Calibri" w:hAnsi="Times New Roman"/>
          <w:bCs/>
          <w:lang w:eastAsia="en-US"/>
        </w:rPr>
        <w:t xml:space="preserve"> in ročnikom Nepiro Ergo ali enakovredno</w:t>
      </w:r>
      <w:r w:rsidRPr="00020289">
        <w:rPr>
          <w:rFonts w:ascii="Times New Roman" w:eastAsia="Calibri" w:hAnsi="Times New Roman"/>
          <w:bCs/>
          <w:lang w:eastAsia="en-US"/>
        </w:rPr>
        <w:t xml:space="preserve">. Ima aluminijast priključek za cev, ki se zloži čez zunanjo konturo vozila, tri odbojne valje s plastičnimi ležaji in v notranjost koluta vgrajen električni navijalec, ki prihrani prostor. </w:t>
      </w:r>
      <w:r>
        <w:rPr>
          <w:rFonts w:ascii="Times New Roman" w:eastAsia="Calibri" w:hAnsi="Times New Roman"/>
          <w:bCs/>
          <w:lang w:eastAsia="en-US"/>
        </w:rPr>
        <w:t xml:space="preserve">Električno navijanje se </w:t>
      </w:r>
      <w:r>
        <w:rPr>
          <w:rFonts w:ascii="Times New Roman" w:eastAsia="Calibri" w:hAnsi="Times New Roman"/>
          <w:bCs/>
          <w:lang w:eastAsia="en-US"/>
        </w:rPr>
        <w:lastRenderedPageBreak/>
        <w:t xml:space="preserve">izvede s stikalom nameščenim v bližini navijalnega bobna. Za navijanje v sili je priložena tudi ročica za ročno navijanje navijaka. </w:t>
      </w:r>
      <w:r w:rsidR="008D7B78" w:rsidRPr="008D7B78">
        <w:rPr>
          <w:rFonts w:ascii="Times New Roman" w:eastAsia="Calibri" w:hAnsi="Times New Roman"/>
          <w:bCs/>
          <w:lang w:eastAsia="en-US"/>
        </w:rPr>
        <w:t>Pod navijalnim bobnom je nameščena lovilna posoda za lovljenje umazane vode, ki odteče z navijalnega bobna.</w:t>
      </w:r>
    </w:p>
    <w:p w14:paraId="30809BBD" w14:textId="77777777" w:rsidR="00BC59CC" w:rsidRDefault="00BC59CC" w:rsidP="00020289">
      <w:pPr>
        <w:contextualSpacing/>
        <w:jc w:val="both"/>
        <w:rPr>
          <w:rFonts w:ascii="Times New Roman" w:eastAsia="Calibri" w:hAnsi="Times New Roman"/>
          <w:bCs/>
          <w:lang w:eastAsia="en-US"/>
        </w:rPr>
      </w:pPr>
    </w:p>
    <w:p w14:paraId="6C86BDE9" w14:textId="1F8DC82D" w:rsidR="007A097B" w:rsidRDefault="00BC59CC" w:rsidP="00020289">
      <w:pPr>
        <w:contextualSpacing/>
        <w:jc w:val="both"/>
        <w:rPr>
          <w:rFonts w:ascii="Times New Roman" w:eastAsia="Calibri" w:hAnsi="Times New Roman"/>
          <w:bCs/>
          <w:lang w:eastAsia="en-US"/>
        </w:rPr>
      </w:pPr>
      <w:r>
        <w:rPr>
          <w:rFonts w:ascii="Times New Roman" w:eastAsia="Calibri" w:hAnsi="Times New Roman"/>
          <w:bCs/>
          <w:lang w:eastAsia="en-US"/>
        </w:rPr>
        <w:t xml:space="preserve">Na strehi vozila </w:t>
      </w:r>
      <w:r w:rsidR="007A097B">
        <w:rPr>
          <w:rFonts w:ascii="Times New Roman" w:eastAsia="Calibri" w:hAnsi="Times New Roman"/>
          <w:bCs/>
          <w:lang w:eastAsia="en-US"/>
        </w:rPr>
        <w:t>se namesti visokotlačni izliv z cevjo DN 25 in ročnikom Nepiro Ergo ali enakovredno</w:t>
      </w:r>
      <w:r w:rsidR="007A097B" w:rsidRPr="00DE1C07">
        <w:rPr>
          <w:rFonts w:ascii="Times New Roman" w:eastAsia="Calibri" w:hAnsi="Times New Roman"/>
          <w:bCs/>
          <w:lang w:eastAsia="en-US"/>
        </w:rPr>
        <w:t>.</w:t>
      </w:r>
      <w:r w:rsidR="00B70E9C">
        <w:rPr>
          <w:rFonts w:ascii="Times New Roman" w:eastAsia="Calibri" w:hAnsi="Times New Roman"/>
          <w:bCs/>
          <w:lang w:eastAsia="en-US"/>
        </w:rPr>
        <w:t xml:space="preserve"> Vklop gašenja s strehe vozila je omogočen iz kabine vozila</w:t>
      </w:r>
      <w:r w:rsidR="002917A7">
        <w:rPr>
          <w:rFonts w:ascii="Times New Roman" w:eastAsia="Calibri" w:hAnsi="Times New Roman"/>
          <w:bCs/>
          <w:lang w:eastAsia="en-US"/>
        </w:rPr>
        <w:t>.</w:t>
      </w:r>
    </w:p>
    <w:p w14:paraId="71FB01FD" w14:textId="77777777" w:rsidR="00595B72" w:rsidRDefault="00595B72" w:rsidP="00020289">
      <w:pPr>
        <w:contextualSpacing/>
        <w:jc w:val="both"/>
        <w:rPr>
          <w:rFonts w:ascii="Times New Roman" w:eastAsia="Calibri" w:hAnsi="Times New Roman"/>
          <w:bCs/>
          <w:lang w:eastAsia="en-US"/>
        </w:rPr>
      </w:pPr>
    </w:p>
    <w:p w14:paraId="15A77188" w14:textId="4972918D" w:rsidR="00595B72" w:rsidRDefault="00595B72" w:rsidP="00020289">
      <w:pPr>
        <w:contextualSpacing/>
        <w:jc w:val="both"/>
        <w:rPr>
          <w:rFonts w:ascii="Times New Roman" w:eastAsia="Calibri" w:hAnsi="Times New Roman"/>
          <w:bCs/>
          <w:lang w:eastAsia="en-US"/>
        </w:rPr>
      </w:pPr>
      <w:r>
        <w:rPr>
          <w:rFonts w:ascii="Times New Roman" w:eastAsia="Calibri" w:hAnsi="Times New Roman"/>
          <w:bCs/>
          <w:lang w:eastAsia="en-US"/>
        </w:rPr>
        <w:t xml:space="preserve">Na </w:t>
      </w:r>
      <w:r w:rsidR="007B4747">
        <w:rPr>
          <w:rFonts w:ascii="Times New Roman" w:eastAsia="Calibri" w:hAnsi="Times New Roman"/>
          <w:bCs/>
          <w:lang w:eastAsia="en-US"/>
        </w:rPr>
        <w:t>sprednjem delu vozila so nameščene visokotlačne šobe za pranje cestišča</w:t>
      </w:r>
      <w:r w:rsidR="00175449">
        <w:rPr>
          <w:rFonts w:ascii="Times New Roman" w:eastAsia="Calibri" w:hAnsi="Times New Roman"/>
          <w:bCs/>
          <w:lang w:eastAsia="en-US"/>
        </w:rPr>
        <w:t xml:space="preserve">. Vklop </w:t>
      </w:r>
      <w:r w:rsidR="00ED2ED8">
        <w:rPr>
          <w:rFonts w:ascii="Times New Roman" w:eastAsia="Calibri" w:hAnsi="Times New Roman"/>
          <w:bCs/>
          <w:lang w:eastAsia="en-US"/>
        </w:rPr>
        <w:t xml:space="preserve">pralnega sistema je </w:t>
      </w:r>
      <w:r w:rsidR="00B70E9C">
        <w:rPr>
          <w:rFonts w:ascii="Times New Roman" w:eastAsia="Calibri" w:hAnsi="Times New Roman"/>
          <w:bCs/>
          <w:lang w:eastAsia="en-US"/>
        </w:rPr>
        <w:t>omogočen iz kabine vozila.</w:t>
      </w:r>
      <w:r w:rsidR="00A507A9">
        <w:rPr>
          <w:rFonts w:ascii="Times New Roman" w:eastAsia="Calibri" w:hAnsi="Times New Roman"/>
          <w:bCs/>
          <w:lang w:eastAsia="en-US"/>
        </w:rPr>
        <w:t xml:space="preserve"> </w:t>
      </w:r>
      <w:r w:rsidR="00A07E69">
        <w:rPr>
          <w:rFonts w:ascii="Times New Roman" w:eastAsia="Calibri" w:hAnsi="Times New Roman"/>
          <w:bCs/>
          <w:lang w:eastAsia="en-US"/>
        </w:rPr>
        <w:t>Pralne šobe omogočajo nastavitev treh pozicij pralnih šob iz kabine</w:t>
      </w:r>
      <w:r w:rsidR="00615D78">
        <w:rPr>
          <w:rFonts w:ascii="Times New Roman" w:eastAsia="Calibri" w:hAnsi="Times New Roman"/>
          <w:bCs/>
          <w:lang w:eastAsia="en-US"/>
        </w:rPr>
        <w:t xml:space="preserve"> (levo-sredina-desno).</w:t>
      </w:r>
    </w:p>
    <w:p w14:paraId="17C0AA2C" w14:textId="77777777" w:rsidR="00AD78E3" w:rsidRDefault="00AD78E3" w:rsidP="00020289">
      <w:pPr>
        <w:contextualSpacing/>
        <w:jc w:val="both"/>
        <w:rPr>
          <w:rFonts w:ascii="Times New Roman" w:eastAsia="Calibri" w:hAnsi="Times New Roman"/>
          <w:bCs/>
          <w:lang w:eastAsia="en-US"/>
        </w:rPr>
      </w:pPr>
    </w:p>
    <w:p w14:paraId="06E7FD9C" w14:textId="3C86562A" w:rsidR="00AD78E3" w:rsidRDefault="00AD78E3" w:rsidP="00020289">
      <w:pPr>
        <w:contextualSpacing/>
        <w:jc w:val="both"/>
        <w:rPr>
          <w:rFonts w:ascii="Times New Roman" w:eastAsia="Calibri" w:hAnsi="Times New Roman"/>
          <w:bCs/>
          <w:lang w:eastAsia="en-US"/>
        </w:rPr>
      </w:pPr>
      <w:r>
        <w:rPr>
          <w:rFonts w:ascii="Times New Roman" w:eastAsia="Calibri" w:hAnsi="Times New Roman"/>
          <w:bCs/>
          <w:lang w:eastAsia="en-US"/>
        </w:rPr>
        <w:t xml:space="preserve">Vozilo je opremljeno </w:t>
      </w:r>
      <w:r w:rsidR="008A1E9F">
        <w:rPr>
          <w:rFonts w:ascii="Times New Roman" w:eastAsia="Calibri" w:hAnsi="Times New Roman"/>
          <w:bCs/>
          <w:lang w:eastAsia="en-US"/>
        </w:rPr>
        <w:t xml:space="preserve">s </w:t>
      </w:r>
      <w:r>
        <w:rPr>
          <w:rFonts w:ascii="Times New Roman" w:eastAsia="Calibri" w:hAnsi="Times New Roman"/>
          <w:bCs/>
          <w:lang w:eastAsia="en-US"/>
        </w:rPr>
        <w:t>samovarovalnim sistem</w:t>
      </w:r>
      <w:r w:rsidR="00F05169">
        <w:rPr>
          <w:rFonts w:ascii="Times New Roman" w:eastAsia="Calibri" w:hAnsi="Times New Roman"/>
          <w:bCs/>
          <w:lang w:eastAsia="en-US"/>
        </w:rPr>
        <w:t>om</w:t>
      </w:r>
      <w:r>
        <w:rPr>
          <w:rFonts w:ascii="Times New Roman" w:eastAsia="Calibri" w:hAnsi="Times New Roman"/>
          <w:bCs/>
          <w:lang w:eastAsia="en-US"/>
        </w:rPr>
        <w:t xml:space="preserve"> zaščitnih šob na kabini</w:t>
      </w:r>
      <w:r w:rsidR="00F05169">
        <w:rPr>
          <w:rFonts w:ascii="Times New Roman" w:eastAsia="Calibri" w:hAnsi="Times New Roman"/>
          <w:bCs/>
          <w:lang w:eastAsia="en-US"/>
        </w:rPr>
        <w:t>.</w:t>
      </w:r>
      <w:r w:rsidR="00DD5AA5">
        <w:rPr>
          <w:rFonts w:ascii="Times New Roman" w:eastAsia="Calibri" w:hAnsi="Times New Roman"/>
          <w:bCs/>
          <w:lang w:eastAsia="en-US"/>
        </w:rPr>
        <w:t xml:space="preserve"> Sistem</w:t>
      </w:r>
      <w:r w:rsidR="00213C5A">
        <w:rPr>
          <w:rFonts w:ascii="Times New Roman" w:eastAsia="Calibri" w:hAnsi="Times New Roman"/>
          <w:bCs/>
          <w:lang w:eastAsia="en-US"/>
        </w:rPr>
        <w:t xml:space="preserve"> je izdelan tako</w:t>
      </w:r>
      <w:r w:rsidR="00F026E6">
        <w:rPr>
          <w:rFonts w:ascii="Times New Roman" w:eastAsia="Calibri" w:hAnsi="Times New Roman"/>
          <w:bCs/>
          <w:lang w:eastAsia="en-US"/>
        </w:rPr>
        <w:t>,</w:t>
      </w:r>
      <w:r w:rsidR="00213C5A">
        <w:rPr>
          <w:rFonts w:ascii="Times New Roman" w:eastAsia="Calibri" w:hAnsi="Times New Roman"/>
          <w:bCs/>
          <w:lang w:eastAsia="en-US"/>
        </w:rPr>
        <w:t xml:space="preserve"> </w:t>
      </w:r>
      <w:r w:rsidR="00F026E6">
        <w:rPr>
          <w:rFonts w:ascii="Times New Roman" w:eastAsia="Calibri" w:hAnsi="Times New Roman"/>
          <w:bCs/>
          <w:lang w:eastAsia="en-US"/>
        </w:rPr>
        <w:t>d</w:t>
      </w:r>
      <w:r w:rsidR="00213C5A">
        <w:rPr>
          <w:rFonts w:ascii="Times New Roman" w:eastAsia="Calibri" w:hAnsi="Times New Roman"/>
          <w:bCs/>
          <w:lang w:eastAsia="en-US"/>
        </w:rPr>
        <w:t xml:space="preserve">a so zaščitne šobe za </w:t>
      </w:r>
      <w:r w:rsidR="00BB4A25">
        <w:rPr>
          <w:rFonts w:ascii="Times New Roman" w:eastAsia="Calibri" w:hAnsi="Times New Roman"/>
          <w:bCs/>
          <w:lang w:eastAsia="en-US"/>
        </w:rPr>
        <w:t>vodo integrirane v cevi cevne zaščite</w:t>
      </w:r>
      <w:r w:rsidR="00AF02B0">
        <w:rPr>
          <w:rFonts w:ascii="Times New Roman" w:eastAsia="Calibri" w:hAnsi="Times New Roman"/>
          <w:bCs/>
          <w:lang w:eastAsia="en-US"/>
        </w:rPr>
        <w:t xml:space="preserve"> na kabini</w:t>
      </w:r>
      <w:r w:rsidR="000C576E">
        <w:rPr>
          <w:rFonts w:ascii="Times New Roman" w:eastAsia="Calibri" w:hAnsi="Times New Roman"/>
          <w:bCs/>
          <w:lang w:eastAsia="en-US"/>
        </w:rPr>
        <w:t xml:space="preserve">, Sistem ima </w:t>
      </w:r>
      <w:r w:rsidR="00DD5AA5" w:rsidRPr="00DD5AA5">
        <w:rPr>
          <w:rFonts w:ascii="Times New Roman" w:eastAsia="Calibri" w:hAnsi="Times New Roman"/>
          <w:bCs/>
          <w:lang w:eastAsia="en-US"/>
        </w:rPr>
        <w:t>lastno električno črpalko</w:t>
      </w:r>
      <w:r w:rsidR="00DD5AA5">
        <w:rPr>
          <w:rFonts w:ascii="Times New Roman" w:eastAsia="Calibri" w:hAnsi="Times New Roman"/>
          <w:bCs/>
          <w:lang w:eastAsia="en-US"/>
        </w:rPr>
        <w:t xml:space="preserve">. </w:t>
      </w:r>
      <w:r w:rsidR="0053778C">
        <w:rPr>
          <w:rFonts w:ascii="Times New Roman" w:eastAsia="Calibri" w:hAnsi="Times New Roman"/>
          <w:bCs/>
          <w:lang w:eastAsia="en-US"/>
        </w:rPr>
        <w:t xml:space="preserve">Pri stanju vode v rezervoarju 10% se </w:t>
      </w:r>
      <w:r w:rsidR="00E06AA8">
        <w:rPr>
          <w:rFonts w:ascii="Times New Roman" w:eastAsia="Calibri" w:hAnsi="Times New Roman"/>
          <w:bCs/>
          <w:lang w:eastAsia="en-US"/>
        </w:rPr>
        <w:t xml:space="preserve">na upravljalnih konzolah </w:t>
      </w:r>
      <w:r w:rsidR="00F85078">
        <w:rPr>
          <w:rFonts w:ascii="Times New Roman" w:eastAsia="Calibri" w:hAnsi="Times New Roman"/>
          <w:bCs/>
          <w:lang w:eastAsia="en-US"/>
        </w:rPr>
        <w:t>pri črpalki in v kabini vozila izpisuje opozorilo (nizko stanje vode-samozaščita)</w:t>
      </w:r>
      <w:r w:rsidR="00CE6902">
        <w:rPr>
          <w:rFonts w:ascii="Times New Roman" w:eastAsia="Calibri" w:hAnsi="Times New Roman"/>
          <w:bCs/>
          <w:lang w:eastAsia="en-US"/>
        </w:rPr>
        <w:t>. Pri izpisovanju opozorila je slišno tudi zvočno opozorilo, katerega je mogoče</w:t>
      </w:r>
      <w:r w:rsidR="00925A21">
        <w:rPr>
          <w:rFonts w:ascii="Times New Roman" w:eastAsia="Calibri" w:hAnsi="Times New Roman"/>
          <w:bCs/>
          <w:lang w:eastAsia="en-US"/>
        </w:rPr>
        <w:t xml:space="preserve"> s pritiskom gumba na konzoli utišati.</w:t>
      </w:r>
      <w:r w:rsidR="00DD5AA5">
        <w:rPr>
          <w:rFonts w:ascii="Times New Roman" w:eastAsia="Calibri" w:hAnsi="Times New Roman"/>
          <w:bCs/>
          <w:lang w:eastAsia="en-US"/>
        </w:rPr>
        <w:t xml:space="preserve"> </w:t>
      </w:r>
    </w:p>
    <w:p w14:paraId="49404D9D" w14:textId="77777777" w:rsidR="007A097B" w:rsidRDefault="007A097B" w:rsidP="00020289">
      <w:pPr>
        <w:contextualSpacing/>
        <w:jc w:val="both"/>
        <w:rPr>
          <w:rFonts w:ascii="Times New Roman" w:eastAsia="Calibri" w:hAnsi="Times New Roman"/>
          <w:bCs/>
          <w:lang w:eastAsia="en-US"/>
        </w:rPr>
      </w:pPr>
    </w:p>
    <w:p w14:paraId="0B835571" w14:textId="4BA8CBCB" w:rsidR="002936A6" w:rsidRDefault="00EC0ECB" w:rsidP="00020289">
      <w:pPr>
        <w:contextualSpacing/>
        <w:jc w:val="both"/>
        <w:rPr>
          <w:rFonts w:ascii="Times New Roman" w:eastAsia="Calibri" w:hAnsi="Times New Roman"/>
          <w:bCs/>
          <w:lang w:eastAsia="en-US"/>
        </w:rPr>
      </w:pPr>
      <w:r>
        <w:rPr>
          <w:rFonts w:ascii="Times New Roman" w:eastAsia="Calibri" w:hAnsi="Times New Roman"/>
          <w:bCs/>
          <w:lang w:eastAsia="en-US"/>
        </w:rPr>
        <w:t xml:space="preserve">Na sprednjem braniku je nameščen vodni monitor </w:t>
      </w:r>
      <w:r w:rsidR="00D865D4">
        <w:rPr>
          <w:rFonts w:ascii="Times New Roman" w:eastAsia="Calibri" w:hAnsi="Times New Roman"/>
          <w:bCs/>
          <w:lang w:eastAsia="en-US"/>
        </w:rPr>
        <w:t xml:space="preserve">s pretokom </w:t>
      </w:r>
      <w:r w:rsidR="007A097B">
        <w:rPr>
          <w:rFonts w:ascii="Times New Roman" w:eastAsia="Calibri" w:hAnsi="Times New Roman"/>
          <w:bCs/>
          <w:lang w:eastAsia="en-US"/>
        </w:rPr>
        <w:t xml:space="preserve"> </w:t>
      </w:r>
      <w:r w:rsidR="00D865D4" w:rsidRPr="00D865D4">
        <w:rPr>
          <w:rFonts w:ascii="Times New Roman" w:eastAsia="Calibri" w:hAnsi="Times New Roman"/>
          <w:bCs/>
          <w:lang w:eastAsia="en-US"/>
        </w:rPr>
        <w:t>1600 litrov na minuto pri 10 barih</w:t>
      </w:r>
      <w:r w:rsidR="00D865D4">
        <w:rPr>
          <w:rFonts w:ascii="Times New Roman" w:eastAsia="Calibri" w:hAnsi="Times New Roman"/>
          <w:bCs/>
          <w:lang w:eastAsia="en-US"/>
        </w:rPr>
        <w:t xml:space="preserve">. Do vodnega monitorja je speljan cevovod </w:t>
      </w:r>
      <w:r w:rsidR="00B23B85">
        <w:rPr>
          <w:rFonts w:ascii="Times New Roman" w:eastAsia="Calibri" w:hAnsi="Times New Roman"/>
          <w:bCs/>
          <w:lang w:eastAsia="en-US"/>
        </w:rPr>
        <w:t>fi 65</w:t>
      </w:r>
      <w:r w:rsidR="00F106C3">
        <w:rPr>
          <w:rFonts w:ascii="Times New Roman" w:eastAsia="Calibri" w:hAnsi="Times New Roman"/>
          <w:bCs/>
          <w:lang w:eastAsia="en-US"/>
        </w:rPr>
        <w:t>mm.</w:t>
      </w:r>
      <w:r w:rsidR="005A64CE">
        <w:rPr>
          <w:rFonts w:ascii="Times New Roman" w:eastAsia="Calibri" w:hAnsi="Times New Roman"/>
          <w:bCs/>
          <w:lang w:eastAsia="en-US"/>
        </w:rPr>
        <w:t xml:space="preserve"> </w:t>
      </w:r>
      <w:r w:rsidR="00BF367C">
        <w:rPr>
          <w:rFonts w:ascii="Times New Roman" w:eastAsia="Calibri" w:hAnsi="Times New Roman"/>
          <w:bCs/>
          <w:lang w:eastAsia="en-US"/>
        </w:rPr>
        <w:t xml:space="preserve">Upravljanje vodnega monitorja se izvaja iz kabine vozila preko </w:t>
      </w:r>
      <w:r w:rsidR="00436C59">
        <w:rPr>
          <w:rFonts w:ascii="Times New Roman" w:eastAsia="Calibri" w:hAnsi="Times New Roman"/>
          <w:bCs/>
          <w:lang w:eastAsia="en-US"/>
        </w:rPr>
        <w:t>ergonomsko nameščene konzole.</w:t>
      </w:r>
      <w:r w:rsidR="00611B81">
        <w:rPr>
          <w:rFonts w:ascii="Times New Roman" w:eastAsia="Calibri" w:hAnsi="Times New Roman"/>
          <w:bCs/>
          <w:lang w:eastAsia="en-US"/>
        </w:rPr>
        <w:t xml:space="preserve"> </w:t>
      </w:r>
      <w:r w:rsidR="00D3230F" w:rsidRPr="00D3230F">
        <w:rPr>
          <w:rFonts w:ascii="Times New Roman" w:eastAsia="Calibri" w:hAnsi="Times New Roman"/>
          <w:bCs/>
          <w:lang w:eastAsia="en-US"/>
        </w:rPr>
        <w:t>Odklon konzole določa hitrost gibanja monitorja.</w:t>
      </w:r>
      <w:r w:rsidR="00402128">
        <w:rPr>
          <w:rFonts w:ascii="Times New Roman" w:eastAsia="Calibri" w:hAnsi="Times New Roman"/>
          <w:bCs/>
          <w:lang w:eastAsia="en-US"/>
        </w:rPr>
        <w:t xml:space="preserve"> Na krmilni konzoli se upravlja </w:t>
      </w:r>
      <w:r w:rsidR="00A51897">
        <w:rPr>
          <w:rFonts w:ascii="Times New Roman" w:eastAsia="Calibri" w:hAnsi="Times New Roman"/>
          <w:bCs/>
          <w:lang w:eastAsia="en-US"/>
        </w:rPr>
        <w:t>z vsemi</w:t>
      </w:r>
      <w:r w:rsidR="00C21308">
        <w:rPr>
          <w:rFonts w:ascii="Times New Roman" w:eastAsia="Calibri" w:hAnsi="Times New Roman"/>
          <w:bCs/>
          <w:lang w:eastAsia="en-US"/>
        </w:rPr>
        <w:t xml:space="preserve"> funkcijami</w:t>
      </w:r>
      <w:r w:rsidR="00A51897">
        <w:rPr>
          <w:rFonts w:ascii="Times New Roman" w:eastAsia="Calibri" w:hAnsi="Times New Roman"/>
          <w:bCs/>
          <w:lang w:eastAsia="en-US"/>
        </w:rPr>
        <w:t xml:space="preserve"> monitorja (smer, </w:t>
      </w:r>
      <w:r w:rsidR="00C1236F">
        <w:rPr>
          <w:rFonts w:ascii="Times New Roman" w:eastAsia="Calibri" w:hAnsi="Times New Roman"/>
          <w:bCs/>
          <w:lang w:eastAsia="en-US"/>
        </w:rPr>
        <w:t xml:space="preserve">nagib vklop/izklop, </w:t>
      </w:r>
      <w:r w:rsidR="00DA6AC0">
        <w:rPr>
          <w:rFonts w:ascii="Times New Roman" w:eastAsia="Calibri" w:hAnsi="Times New Roman"/>
          <w:bCs/>
          <w:lang w:eastAsia="en-US"/>
        </w:rPr>
        <w:t>oblika curka, vklop osvetlitve …)</w:t>
      </w:r>
      <w:r w:rsidR="00C04E2F">
        <w:rPr>
          <w:rFonts w:ascii="Times New Roman" w:eastAsia="Calibri" w:hAnsi="Times New Roman"/>
          <w:bCs/>
          <w:lang w:eastAsia="en-US"/>
        </w:rPr>
        <w:t xml:space="preserve">. </w:t>
      </w:r>
      <w:r w:rsidR="00C04E2F" w:rsidRPr="00C04E2F">
        <w:rPr>
          <w:rFonts w:ascii="Times New Roman" w:eastAsia="Calibri" w:hAnsi="Times New Roman"/>
          <w:bCs/>
          <w:lang w:eastAsia="en-US"/>
        </w:rPr>
        <w:t>Za boljšo osvetlitev delovnega območja pred vodnim topom je ta opremljen z LED reflektorjem (10 W / 900 lm), ki je integriran v ohišje topa</w:t>
      </w:r>
      <w:r w:rsidR="00C04E2F">
        <w:rPr>
          <w:rFonts w:ascii="Times New Roman" w:eastAsia="Calibri" w:hAnsi="Times New Roman"/>
          <w:bCs/>
          <w:lang w:eastAsia="en-US"/>
        </w:rPr>
        <w:t xml:space="preserve">. </w:t>
      </w:r>
      <w:r w:rsidR="0027751B" w:rsidRPr="0027751B">
        <w:rPr>
          <w:rFonts w:ascii="Times New Roman" w:eastAsia="Calibri" w:hAnsi="Times New Roman"/>
          <w:bCs/>
          <w:lang w:eastAsia="en-US"/>
        </w:rPr>
        <w:t>Zgornji del pokrova</w:t>
      </w:r>
      <w:r w:rsidR="0027751B">
        <w:rPr>
          <w:rFonts w:ascii="Times New Roman" w:eastAsia="Calibri" w:hAnsi="Times New Roman"/>
          <w:bCs/>
          <w:lang w:eastAsia="en-US"/>
        </w:rPr>
        <w:t xml:space="preserve"> vodnega monitorja</w:t>
      </w:r>
      <w:r w:rsidR="0027751B" w:rsidRPr="0027751B">
        <w:rPr>
          <w:rFonts w:ascii="Times New Roman" w:eastAsia="Calibri" w:hAnsi="Times New Roman"/>
          <w:bCs/>
          <w:lang w:eastAsia="en-US"/>
        </w:rPr>
        <w:t xml:space="preserve"> je pobarvan v barvi ognjeno rdeča (RAL 3000).</w:t>
      </w:r>
      <w:r w:rsidR="00C17564">
        <w:rPr>
          <w:rFonts w:ascii="Times New Roman" w:eastAsia="Calibri" w:hAnsi="Times New Roman"/>
          <w:bCs/>
          <w:lang w:eastAsia="en-US"/>
        </w:rPr>
        <w:t xml:space="preserve"> </w:t>
      </w:r>
      <w:r w:rsidR="00200521">
        <w:rPr>
          <w:rFonts w:ascii="Times New Roman" w:eastAsia="Calibri" w:hAnsi="Times New Roman"/>
          <w:bCs/>
          <w:lang w:eastAsia="en-US"/>
        </w:rPr>
        <w:t xml:space="preserve">Vodni monitor ima indikator, ki prikazuje stanje </w:t>
      </w:r>
      <w:r w:rsidR="00924015">
        <w:rPr>
          <w:rFonts w:ascii="Times New Roman" w:eastAsia="Calibri" w:hAnsi="Times New Roman"/>
          <w:bCs/>
          <w:lang w:eastAsia="en-US"/>
        </w:rPr>
        <w:t>monitorja dvignjen/zložen na zaslonu v kabini vozila.</w:t>
      </w:r>
      <w:r w:rsidR="002936A6">
        <w:rPr>
          <w:rFonts w:ascii="Times New Roman" w:eastAsia="Calibri" w:hAnsi="Times New Roman"/>
          <w:bCs/>
          <w:lang w:eastAsia="en-US"/>
        </w:rPr>
        <w:t xml:space="preserve"> Zraven </w:t>
      </w:r>
      <w:r w:rsidR="003F738E">
        <w:rPr>
          <w:rFonts w:ascii="Times New Roman" w:eastAsia="Calibri" w:hAnsi="Times New Roman"/>
          <w:bCs/>
          <w:lang w:eastAsia="en-US"/>
        </w:rPr>
        <w:t xml:space="preserve">vodnega monitorja je nameščena </w:t>
      </w:r>
      <w:r w:rsidR="002F2C84">
        <w:rPr>
          <w:rFonts w:ascii="Times New Roman" w:eastAsia="Calibri" w:hAnsi="Times New Roman"/>
          <w:bCs/>
          <w:lang w:eastAsia="en-US"/>
        </w:rPr>
        <w:t>izliv storz</w:t>
      </w:r>
      <w:r w:rsidR="003F738E">
        <w:rPr>
          <w:rFonts w:ascii="Times New Roman" w:eastAsia="Calibri" w:hAnsi="Times New Roman"/>
          <w:bCs/>
          <w:lang w:eastAsia="en-US"/>
        </w:rPr>
        <w:t xml:space="preserve"> C, ki je namenjena odvzemu iz vozila vode s sprednje</w:t>
      </w:r>
      <w:r w:rsidR="008D15DC">
        <w:rPr>
          <w:rFonts w:ascii="Times New Roman" w:eastAsia="Calibri" w:hAnsi="Times New Roman"/>
          <w:bCs/>
          <w:lang w:eastAsia="en-US"/>
        </w:rPr>
        <w:t xml:space="preserve"> strani</w:t>
      </w:r>
      <w:r w:rsidR="00D059D9">
        <w:rPr>
          <w:rFonts w:ascii="Times New Roman" w:eastAsia="Calibri" w:hAnsi="Times New Roman"/>
          <w:bCs/>
          <w:lang w:eastAsia="en-US"/>
        </w:rPr>
        <w:t xml:space="preserve"> vozila</w:t>
      </w:r>
      <w:r w:rsidR="002D3790">
        <w:rPr>
          <w:rFonts w:ascii="Times New Roman" w:eastAsia="Calibri" w:hAnsi="Times New Roman"/>
          <w:bCs/>
          <w:lang w:eastAsia="en-US"/>
        </w:rPr>
        <w:t>.</w:t>
      </w:r>
      <w:r w:rsidR="002F2C84">
        <w:rPr>
          <w:rFonts w:ascii="Times New Roman" w:eastAsia="Calibri" w:hAnsi="Times New Roman"/>
          <w:bCs/>
          <w:lang w:eastAsia="en-US"/>
        </w:rPr>
        <w:t xml:space="preserve"> </w:t>
      </w:r>
    </w:p>
    <w:p w14:paraId="3EE63E35" w14:textId="76E8C808" w:rsidR="00020289" w:rsidRDefault="00020289" w:rsidP="00DE1C07">
      <w:pPr>
        <w:contextualSpacing/>
        <w:jc w:val="both"/>
        <w:rPr>
          <w:rFonts w:ascii="Times New Roman" w:eastAsia="Calibri" w:hAnsi="Times New Roman"/>
          <w:bCs/>
          <w:lang w:eastAsia="en-US"/>
        </w:rPr>
      </w:pPr>
    </w:p>
    <w:p w14:paraId="1ADC19B1" w14:textId="5376FFA8" w:rsidR="00334CC9" w:rsidRPr="00924015" w:rsidRDefault="00334CC9" w:rsidP="00A21E6F">
      <w:pPr>
        <w:contextualSpacing/>
        <w:jc w:val="both"/>
        <w:rPr>
          <w:rFonts w:ascii="Times New Roman" w:eastAsia="Calibri" w:hAnsi="Times New Roman"/>
          <w:b/>
          <w:lang w:eastAsia="en-US"/>
        </w:rPr>
      </w:pPr>
      <w:r w:rsidRPr="00924015">
        <w:rPr>
          <w:rFonts w:ascii="Times New Roman" w:eastAsia="Calibri" w:hAnsi="Times New Roman"/>
          <w:b/>
          <w:lang w:eastAsia="en-US"/>
        </w:rPr>
        <w:t xml:space="preserve"> </w:t>
      </w:r>
      <w:r w:rsidR="0096243C" w:rsidRPr="00924015">
        <w:rPr>
          <w:rFonts w:ascii="Times New Roman" w:eastAsia="Calibri" w:hAnsi="Times New Roman"/>
          <w:b/>
          <w:lang w:eastAsia="en-US"/>
        </w:rPr>
        <w:t>E</w:t>
      </w:r>
      <w:r w:rsidR="005B56B8" w:rsidRPr="00924015">
        <w:rPr>
          <w:rFonts w:ascii="Times New Roman" w:eastAsia="Calibri" w:hAnsi="Times New Roman"/>
          <w:b/>
          <w:lang w:eastAsia="en-US"/>
        </w:rPr>
        <w:t xml:space="preserve">LEKTRO OPREMA IN SIGNALIZACIJA </w:t>
      </w:r>
      <w:r w:rsidRPr="00924015">
        <w:rPr>
          <w:rFonts w:ascii="Times New Roman" w:eastAsia="Calibri" w:hAnsi="Times New Roman"/>
          <w:b/>
          <w:lang w:eastAsia="en-US"/>
        </w:rPr>
        <w:t>VOZILA:</w:t>
      </w:r>
    </w:p>
    <w:p w14:paraId="16FDE9CD" w14:textId="77777777" w:rsidR="004A2B80" w:rsidRDefault="004A2B80" w:rsidP="00A21E6F">
      <w:pPr>
        <w:contextualSpacing/>
        <w:jc w:val="both"/>
        <w:rPr>
          <w:rFonts w:ascii="Times New Roman" w:eastAsia="Calibri" w:hAnsi="Times New Roman"/>
          <w:bCs/>
          <w:lang w:eastAsia="en-US"/>
        </w:rPr>
      </w:pPr>
    </w:p>
    <w:p w14:paraId="49A978DD" w14:textId="12D6DF02" w:rsidR="004A2B80" w:rsidRDefault="00924015" w:rsidP="00A21E6F">
      <w:pPr>
        <w:contextualSpacing/>
        <w:jc w:val="both"/>
        <w:rPr>
          <w:rFonts w:ascii="Times New Roman" w:eastAsia="Calibri" w:hAnsi="Times New Roman"/>
          <w:bCs/>
          <w:lang w:eastAsia="en-US"/>
        </w:rPr>
      </w:pPr>
      <w:r>
        <w:rPr>
          <w:rFonts w:ascii="Times New Roman" w:eastAsia="Calibri" w:hAnsi="Times New Roman"/>
          <w:bCs/>
          <w:lang w:eastAsia="en-US"/>
        </w:rPr>
        <w:t xml:space="preserve">V vozilu je vgrajen </w:t>
      </w:r>
      <w:r w:rsidR="00A6426F">
        <w:rPr>
          <w:rFonts w:ascii="Times New Roman" w:eastAsia="Calibri" w:hAnsi="Times New Roman"/>
          <w:bCs/>
          <w:lang w:eastAsia="en-US"/>
        </w:rPr>
        <w:t>avtomatski polnilni odklopnik RETBOX ONE AIR</w:t>
      </w:r>
      <w:r w:rsidR="0016465A">
        <w:rPr>
          <w:rFonts w:ascii="Times New Roman" w:eastAsia="Calibri" w:hAnsi="Times New Roman"/>
          <w:bCs/>
          <w:lang w:eastAsia="en-US"/>
        </w:rPr>
        <w:t xml:space="preserve"> ali enakovredno. Priklop omogoča napajanje vozila z električno energijo in zrakom. </w:t>
      </w:r>
      <w:r w:rsidR="000629FF">
        <w:rPr>
          <w:rFonts w:ascii="Times New Roman" w:eastAsia="Calibri" w:hAnsi="Times New Roman"/>
          <w:bCs/>
          <w:lang w:eastAsia="en-US"/>
        </w:rPr>
        <w:t>Vzdrževalec akumulatorjev je vgrajen v vozilu</w:t>
      </w:r>
      <w:r w:rsidR="009A4177">
        <w:rPr>
          <w:rFonts w:ascii="Times New Roman" w:eastAsia="Calibri" w:hAnsi="Times New Roman"/>
          <w:bCs/>
          <w:lang w:eastAsia="en-US"/>
        </w:rPr>
        <w:t xml:space="preserve">. Vgradi se vzdrževalec, ki je primerne kvalitete za vgradnjo v vozilo in primerne </w:t>
      </w:r>
      <w:r w:rsidR="00611C67">
        <w:rPr>
          <w:rFonts w:ascii="Times New Roman" w:eastAsia="Calibri" w:hAnsi="Times New Roman"/>
          <w:bCs/>
          <w:lang w:eastAsia="en-US"/>
        </w:rPr>
        <w:t>IP zaščite. V vozilu se izvede tudi instalacija 230V za polnjenje naprav</w:t>
      </w:r>
      <w:r w:rsidR="005328F5">
        <w:rPr>
          <w:rFonts w:ascii="Times New Roman" w:eastAsia="Calibri" w:hAnsi="Times New Roman"/>
          <w:bCs/>
          <w:lang w:eastAsia="en-US"/>
        </w:rPr>
        <w:t xml:space="preserve"> za katere za zahteva stalno polnjenje na 230V</w:t>
      </w:r>
      <w:r w:rsidR="00C4347F">
        <w:rPr>
          <w:rFonts w:ascii="Times New Roman" w:eastAsia="Calibri" w:hAnsi="Times New Roman"/>
          <w:bCs/>
          <w:lang w:eastAsia="en-US"/>
        </w:rPr>
        <w:t xml:space="preserve"> (</w:t>
      </w:r>
      <w:r w:rsidR="00BB6A25">
        <w:rPr>
          <w:rFonts w:ascii="Times New Roman" w:eastAsia="Calibri" w:hAnsi="Times New Roman"/>
          <w:bCs/>
          <w:lang w:eastAsia="en-US"/>
        </w:rPr>
        <w:t>Vario orodje, prenosni reflektor,</w:t>
      </w:r>
      <w:r w:rsidR="003962C3">
        <w:rPr>
          <w:rFonts w:ascii="Times New Roman" w:eastAsia="Calibri" w:hAnsi="Times New Roman"/>
          <w:bCs/>
          <w:lang w:eastAsia="en-US"/>
        </w:rPr>
        <w:t xml:space="preserve"> termo kamera)</w:t>
      </w:r>
      <w:r w:rsidR="00BB6A25">
        <w:rPr>
          <w:rFonts w:ascii="Times New Roman" w:eastAsia="Calibri" w:hAnsi="Times New Roman"/>
          <w:bCs/>
          <w:lang w:eastAsia="en-US"/>
        </w:rPr>
        <w:t xml:space="preserve"> </w:t>
      </w:r>
      <w:r w:rsidR="005328F5">
        <w:rPr>
          <w:rFonts w:ascii="Times New Roman" w:eastAsia="Calibri" w:hAnsi="Times New Roman"/>
          <w:bCs/>
          <w:lang w:eastAsia="en-US"/>
        </w:rPr>
        <w:t>. Naprave se polnijo takrat ko je vozilo par</w:t>
      </w:r>
      <w:r w:rsidR="00433E3E">
        <w:rPr>
          <w:rFonts w:ascii="Times New Roman" w:eastAsia="Calibri" w:hAnsi="Times New Roman"/>
          <w:bCs/>
          <w:lang w:eastAsia="en-US"/>
        </w:rPr>
        <w:t>k</w:t>
      </w:r>
      <w:r w:rsidR="00C4347F">
        <w:rPr>
          <w:rFonts w:ascii="Times New Roman" w:eastAsia="Calibri" w:hAnsi="Times New Roman"/>
          <w:bCs/>
          <w:lang w:eastAsia="en-US"/>
        </w:rPr>
        <w:t>irano in priklopljeno na napajanje.</w:t>
      </w:r>
      <w:r w:rsidR="002E14DF">
        <w:rPr>
          <w:rFonts w:ascii="Times New Roman" w:eastAsia="Calibri" w:hAnsi="Times New Roman"/>
          <w:bCs/>
          <w:lang w:eastAsia="en-US"/>
        </w:rPr>
        <w:t xml:space="preserve"> Dobavitelj priloži tudi napajalni kabel v </w:t>
      </w:r>
      <w:r w:rsidR="00575CF1">
        <w:rPr>
          <w:rFonts w:ascii="Times New Roman" w:eastAsia="Calibri" w:hAnsi="Times New Roman"/>
          <w:bCs/>
          <w:lang w:eastAsia="en-US"/>
        </w:rPr>
        <w:t>dolžini 6m.</w:t>
      </w:r>
    </w:p>
    <w:p w14:paraId="06DA3D55" w14:textId="77777777" w:rsidR="00334CC9" w:rsidRDefault="00334CC9" w:rsidP="00A21E6F">
      <w:pPr>
        <w:contextualSpacing/>
        <w:jc w:val="both"/>
        <w:rPr>
          <w:rFonts w:ascii="Times New Roman" w:eastAsia="Calibri" w:hAnsi="Times New Roman"/>
          <w:bCs/>
          <w:lang w:eastAsia="en-US"/>
        </w:rPr>
      </w:pPr>
    </w:p>
    <w:p w14:paraId="52C806FB" w14:textId="77777777" w:rsidR="00452CFB" w:rsidRDefault="00AC1D3C" w:rsidP="00643B18">
      <w:pPr>
        <w:contextualSpacing/>
        <w:jc w:val="both"/>
        <w:rPr>
          <w:rFonts w:ascii="Times New Roman" w:eastAsia="Calibri" w:hAnsi="Times New Roman"/>
          <w:bCs/>
          <w:lang w:eastAsia="en-US"/>
        </w:rPr>
      </w:pPr>
      <w:r>
        <w:rPr>
          <w:rFonts w:ascii="Times New Roman" w:eastAsia="Calibri" w:hAnsi="Times New Roman"/>
          <w:bCs/>
          <w:lang w:eastAsia="en-US"/>
        </w:rPr>
        <w:t>Osvetli</w:t>
      </w:r>
      <w:r w:rsidR="00643B18">
        <w:rPr>
          <w:rFonts w:ascii="Times New Roman" w:eastAsia="Calibri" w:hAnsi="Times New Roman"/>
          <w:bCs/>
          <w:lang w:eastAsia="en-US"/>
        </w:rPr>
        <w:t xml:space="preserve">jo se vsi </w:t>
      </w:r>
      <w:r w:rsidR="00941D5D">
        <w:rPr>
          <w:rFonts w:ascii="Times New Roman" w:eastAsia="Calibri" w:hAnsi="Times New Roman"/>
          <w:bCs/>
          <w:lang w:eastAsia="en-US"/>
        </w:rPr>
        <w:t xml:space="preserve">prostori kjer se nahaja delovna oprema. Osvetlitev se izvede v LED tehnologiji. Vsi prostori, ki so zaprti z vrati ali roletami </w:t>
      </w:r>
      <w:r w:rsidR="00452CFB">
        <w:rPr>
          <w:rFonts w:ascii="Times New Roman" w:eastAsia="Calibri" w:hAnsi="Times New Roman"/>
          <w:bCs/>
          <w:lang w:eastAsia="en-US"/>
        </w:rPr>
        <w:t>imajo indikacijo odprto/zaprto, ki se prikazuje na zaslonu v vozilu.</w:t>
      </w:r>
    </w:p>
    <w:p w14:paraId="210E9744" w14:textId="77777777" w:rsidR="00452CFB" w:rsidRDefault="00452CFB" w:rsidP="00643B18">
      <w:pPr>
        <w:contextualSpacing/>
        <w:jc w:val="both"/>
        <w:rPr>
          <w:rFonts w:ascii="Times New Roman" w:eastAsia="Calibri" w:hAnsi="Times New Roman"/>
          <w:bCs/>
          <w:lang w:eastAsia="en-US"/>
        </w:rPr>
      </w:pPr>
    </w:p>
    <w:p w14:paraId="0122E838" w14:textId="55BB70E9" w:rsidR="000C03DA" w:rsidRDefault="00CD14C6" w:rsidP="00643B18">
      <w:pPr>
        <w:contextualSpacing/>
        <w:jc w:val="both"/>
        <w:rPr>
          <w:rFonts w:ascii="Times New Roman" w:eastAsia="Calibri" w:hAnsi="Times New Roman"/>
          <w:bCs/>
          <w:lang w:eastAsia="en-US"/>
        </w:rPr>
      </w:pPr>
      <w:r>
        <w:rPr>
          <w:rFonts w:ascii="Times New Roman" w:eastAsia="Calibri" w:hAnsi="Times New Roman"/>
          <w:bCs/>
          <w:lang w:eastAsia="en-US"/>
        </w:rPr>
        <w:t>Osvetlitev okolice vozila:</w:t>
      </w:r>
    </w:p>
    <w:p w14:paraId="531C39D9" w14:textId="2C1A83F9" w:rsidR="000C03DA" w:rsidRDefault="00A461BF" w:rsidP="00E90102">
      <w:pPr>
        <w:pStyle w:val="Odstavekseznama"/>
        <w:numPr>
          <w:ilvl w:val="0"/>
          <w:numId w:val="7"/>
        </w:numPr>
        <w:jc w:val="both"/>
        <w:rPr>
          <w:rFonts w:ascii="Times New Roman" w:eastAsia="Calibri" w:hAnsi="Times New Roman"/>
          <w:bCs/>
          <w:lang w:eastAsia="en-US"/>
        </w:rPr>
      </w:pPr>
      <w:r w:rsidRPr="00E90102">
        <w:rPr>
          <w:rFonts w:ascii="Times New Roman" w:eastAsia="Calibri" w:hAnsi="Times New Roman"/>
          <w:bCs/>
          <w:lang w:eastAsia="en-US"/>
        </w:rPr>
        <w:t xml:space="preserve">Na vseh modulih nadgradnje je nameščena </w:t>
      </w:r>
      <w:r w:rsidR="009C48D5" w:rsidRPr="00E90102">
        <w:rPr>
          <w:rFonts w:ascii="Times New Roman" w:eastAsia="Calibri" w:hAnsi="Times New Roman"/>
          <w:bCs/>
          <w:lang w:eastAsia="en-US"/>
        </w:rPr>
        <w:t xml:space="preserve">stranska </w:t>
      </w:r>
      <w:r w:rsidR="00635F50">
        <w:rPr>
          <w:rFonts w:ascii="Times New Roman" w:eastAsia="Calibri" w:hAnsi="Times New Roman"/>
          <w:bCs/>
          <w:lang w:eastAsia="en-US"/>
        </w:rPr>
        <w:t xml:space="preserve">strešna </w:t>
      </w:r>
      <w:r w:rsidR="009C48D5" w:rsidRPr="00E90102">
        <w:rPr>
          <w:rFonts w:ascii="Times New Roman" w:eastAsia="Calibri" w:hAnsi="Times New Roman"/>
          <w:bCs/>
          <w:lang w:eastAsia="en-US"/>
        </w:rPr>
        <w:t>galerija. V stransko strešno galerijo je vzdolž celotne dolžine nadgradnje integriran visokozmogljiv LED trak s svetilnostjo 1650 lm/m.</w:t>
      </w:r>
    </w:p>
    <w:p w14:paraId="746E053A" w14:textId="5DD7A884" w:rsidR="00E90102" w:rsidRDefault="00E90102" w:rsidP="00E90102">
      <w:pPr>
        <w:pStyle w:val="Odstavekseznama"/>
        <w:numPr>
          <w:ilvl w:val="0"/>
          <w:numId w:val="7"/>
        </w:numPr>
        <w:jc w:val="both"/>
        <w:rPr>
          <w:rFonts w:ascii="Times New Roman" w:eastAsia="Calibri" w:hAnsi="Times New Roman"/>
          <w:bCs/>
          <w:lang w:eastAsia="en-US"/>
        </w:rPr>
      </w:pPr>
      <w:r>
        <w:rPr>
          <w:rFonts w:ascii="Times New Roman" w:eastAsia="Calibri" w:hAnsi="Times New Roman"/>
          <w:bCs/>
          <w:lang w:eastAsia="en-US"/>
        </w:rPr>
        <w:t>Na spredn</w:t>
      </w:r>
      <w:r w:rsidR="00466735">
        <w:rPr>
          <w:rFonts w:ascii="Times New Roman" w:eastAsia="Calibri" w:hAnsi="Times New Roman"/>
          <w:bCs/>
          <w:lang w:eastAsia="en-US"/>
        </w:rPr>
        <w:t>j</w:t>
      </w:r>
      <w:r>
        <w:rPr>
          <w:rFonts w:ascii="Times New Roman" w:eastAsia="Calibri" w:hAnsi="Times New Roman"/>
          <w:bCs/>
          <w:lang w:eastAsia="en-US"/>
        </w:rPr>
        <w:t>i in zadnji strani vozila se za osvetlitev okoli</w:t>
      </w:r>
      <w:r w:rsidR="007B49F1">
        <w:rPr>
          <w:rFonts w:ascii="Times New Roman" w:eastAsia="Calibri" w:hAnsi="Times New Roman"/>
          <w:bCs/>
          <w:lang w:eastAsia="en-US"/>
        </w:rPr>
        <w:t xml:space="preserve">ce namestijo reflektorji </w:t>
      </w:r>
      <w:r w:rsidR="00466735">
        <w:rPr>
          <w:rFonts w:ascii="Times New Roman" w:eastAsia="Calibri" w:hAnsi="Times New Roman"/>
          <w:bCs/>
          <w:lang w:eastAsia="en-US"/>
        </w:rPr>
        <w:t xml:space="preserve">(2x zadaj, 2x spredaj), </w:t>
      </w:r>
      <w:r w:rsidR="00466735" w:rsidRPr="00466735">
        <w:rPr>
          <w:rFonts w:ascii="Times New Roman" w:eastAsia="Calibri" w:hAnsi="Times New Roman"/>
          <w:bCs/>
          <w:lang w:eastAsia="en-US"/>
        </w:rPr>
        <w:t>vsak s svetilnostjo 2500 lm.</w:t>
      </w:r>
    </w:p>
    <w:p w14:paraId="301A8277" w14:textId="4A2547BD" w:rsidR="00DE495C" w:rsidRDefault="00DE495C" w:rsidP="00544AD5">
      <w:pPr>
        <w:pStyle w:val="Odstavekseznama"/>
        <w:numPr>
          <w:ilvl w:val="0"/>
          <w:numId w:val="7"/>
        </w:numPr>
        <w:jc w:val="both"/>
        <w:rPr>
          <w:rFonts w:ascii="Times New Roman" w:eastAsia="Calibri" w:hAnsi="Times New Roman"/>
          <w:bCs/>
          <w:lang w:eastAsia="en-US"/>
        </w:rPr>
      </w:pPr>
      <w:r>
        <w:rPr>
          <w:rFonts w:ascii="Times New Roman" w:eastAsia="Calibri" w:hAnsi="Times New Roman"/>
          <w:bCs/>
          <w:lang w:eastAsia="en-US"/>
        </w:rPr>
        <w:t xml:space="preserve">Za boljšo vidljivost so na sprednji strani nameščene dve dodatne </w:t>
      </w:r>
      <w:r w:rsidR="00E774B5">
        <w:rPr>
          <w:rFonts w:ascii="Times New Roman" w:eastAsia="Calibri" w:hAnsi="Times New Roman"/>
          <w:bCs/>
          <w:lang w:eastAsia="en-US"/>
        </w:rPr>
        <w:t>lu</w:t>
      </w:r>
      <w:r w:rsidR="00D636DD">
        <w:rPr>
          <w:rFonts w:ascii="Times New Roman" w:eastAsia="Calibri" w:hAnsi="Times New Roman"/>
          <w:bCs/>
          <w:lang w:eastAsia="en-US"/>
        </w:rPr>
        <w:t xml:space="preserve">či </w:t>
      </w:r>
      <w:r w:rsidR="002571F2">
        <w:rPr>
          <w:rFonts w:ascii="Times New Roman" w:eastAsia="Calibri" w:hAnsi="Times New Roman"/>
          <w:bCs/>
          <w:lang w:eastAsia="en-US"/>
        </w:rPr>
        <w:t xml:space="preserve">LAZER </w:t>
      </w:r>
      <w:r w:rsidR="00934698" w:rsidRPr="00934698">
        <w:rPr>
          <w:rFonts w:ascii="Times New Roman" w:eastAsia="Calibri" w:hAnsi="Times New Roman"/>
          <w:bCs/>
          <w:lang w:eastAsia="en-US"/>
        </w:rPr>
        <w:t>TRIPLE</w:t>
      </w:r>
      <w:r w:rsidR="00544AD5">
        <w:rPr>
          <w:rFonts w:ascii="Times New Roman" w:eastAsia="Calibri" w:hAnsi="Times New Roman"/>
          <w:bCs/>
          <w:lang w:eastAsia="en-US"/>
        </w:rPr>
        <w:t xml:space="preserve"> </w:t>
      </w:r>
      <w:r w:rsidR="00934698" w:rsidRPr="00544AD5">
        <w:rPr>
          <w:rFonts w:ascii="Times New Roman" w:eastAsia="Calibri" w:hAnsi="Times New Roman"/>
          <w:bCs/>
          <w:lang w:eastAsia="en-US"/>
        </w:rPr>
        <w:t>R 750 Elite</w:t>
      </w:r>
      <w:r w:rsidR="00544AD5">
        <w:rPr>
          <w:rFonts w:ascii="Times New Roman" w:eastAsia="Calibri" w:hAnsi="Times New Roman"/>
          <w:bCs/>
          <w:lang w:eastAsia="en-US"/>
        </w:rPr>
        <w:t xml:space="preserve"> ali enakovredno. Luči delujejo ob vklopu dolgih luči vozila.</w:t>
      </w:r>
      <w:r w:rsidR="00BB61D5">
        <w:rPr>
          <w:rFonts w:ascii="Times New Roman" w:eastAsia="Calibri" w:hAnsi="Times New Roman"/>
          <w:bCs/>
          <w:lang w:eastAsia="en-US"/>
        </w:rPr>
        <w:t xml:space="preserve"> Vgradi se tudi </w:t>
      </w:r>
      <w:r w:rsidR="00BB61D5">
        <w:rPr>
          <w:rFonts w:ascii="Times New Roman" w:eastAsia="Calibri" w:hAnsi="Times New Roman"/>
          <w:bCs/>
          <w:lang w:eastAsia="en-US"/>
        </w:rPr>
        <w:lastRenderedPageBreak/>
        <w:t>dodatno stikalo s katerim je onemogočena uporaba dodatnih luči.</w:t>
      </w:r>
      <w:r w:rsidR="00AC0736">
        <w:rPr>
          <w:rFonts w:ascii="Times New Roman" w:eastAsia="Calibri" w:hAnsi="Times New Roman"/>
          <w:bCs/>
          <w:lang w:eastAsia="en-US"/>
        </w:rPr>
        <w:t xml:space="preserve"> Pozicija sami</w:t>
      </w:r>
      <w:r w:rsidR="00951B59">
        <w:rPr>
          <w:rFonts w:ascii="Times New Roman" w:eastAsia="Calibri" w:hAnsi="Times New Roman"/>
          <w:bCs/>
          <w:lang w:eastAsia="en-US"/>
        </w:rPr>
        <w:t>h</w:t>
      </w:r>
      <w:r w:rsidR="00AC0736">
        <w:rPr>
          <w:rFonts w:ascii="Times New Roman" w:eastAsia="Calibri" w:hAnsi="Times New Roman"/>
          <w:bCs/>
          <w:lang w:eastAsia="en-US"/>
        </w:rPr>
        <w:t xml:space="preserve"> luči se določi ob izdelavi nadgradnje vozila.</w:t>
      </w:r>
    </w:p>
    <w:p w14:paraId="4BFD01FA" w14:textId="77777777" w:rsidR="00AC0736" w:rsidRDefault="00AC0736" w:rsidP="00AC0736">
      <w:pPr>
        <w:jc w:val="both"/>
        <w:rPr>
          <w:rFonts w:ascii="Times New Roman" w:eastAsia="Calibri" w:hAnsi="Times New Roman"/>
          <w:bCs/>
          <w:lang w:eastAsia="en-US"/>
        </w:rPr>
      </w:pPr>
    </w:p>
    <w:p w14:paraId="1AE5A4AC" w14:textId="2BA78D45" w:rsidR="00AC0736" w:rsidRDefault="00AC0736" w:rsidP="00AC0736">
      <w:pPr>
        <w:jc w:val="both"/>
        <w:rPr>
          <w:rFonts w:ascii="Times New Roman" w:eastAsia="Calibri" w:hAnsi="Times New Roman"/>
          <w:bCs/>
          <w:lang w:eastAsia="en-US"/>
        </w:rPr>
      </w:pPr>
      <w:r w:rsidRPr="00AC0736">
        <w:rPr>
          <w:rFonts w:ascii="Times New Roman" w:eastAsia="Calibri" w:hAnsi="Times New Roman"/>
          <w:bCs/>
          <w:lang w:eastAsia="en-US"/>
        </w:rPr>
        <w:t xml:space="preserve">Osvetlitev </w:t>
      </w:r>
      <w:r w:rsidR="00EC0BE7">
        <w:rPr>
          <w:rFonts w:ascii="Times New Roman" w:eastAsia="Calibri" w:hAnsi="Times New Roman"/>
          <w:bCs/>
          <w:lang w:eastAsia="en-US"/>
        </w:rPr>
        <w:t>okolice vozila</w:t>
      </w:r>
      <w:r w:rsidRPr="00AC0736">
        <w:rPr>
          <w:rFonts w:ascii="Times New Roman" w:eastAsia="Calibri" w:hAnsi="Times New Roman"/>
          <w:bCs/>
          <w:lang w:eastAsia="en-US"/>
        </w:rPr>
        <w:t xml:space="preserve"> je mogoče vklopiti</w:t>
      </w:r>
      <w:r w:rsidR="00EC0BE7">
        <w:rPr>
          <w:rFonts w:ascii="Times New Roman" w:eastAsia="Calibri" w:hAnsi="Times New Roman"/>
          <w:bCs/>
          <w:lang w:eastAsia="en-US"/>
        </w:rPr>
        <w:t xml:space="preserve"> ročno</w:t>
      </w:r>
      <w:r w:rsidRPr="00AC0736">
        <w:rPr>
          <w:rFonts w:ascii="Times New Roman" w:eastAsia="Calibri" w:hAnsi="Times New Roman"/>
          <w:bCs/>
          <w:lang w:eastAsia="en-US"/>
        </w:rPr>
        <w:t xml:space="preserve"> </w:t>
      </w:r>
      <w:r w:rsidR="00D65B3B">
        <w:rPr>
          <w:rFonts w:ascii="Times New Roman" w:eastAsia="Calibri" w:hAnsi="Times New Roman"/>
          <w:bCs/>
          <w:lang w:eastAsia="en-US"/>
        </w:rPr>
        <w:t xml:space="preserve">in </w:t>
      </w:r>
      <w:r w:rsidRPr="00AC0736">
        <w:rPr>
          <w:rFonts w:ascii="Times New Roman" w:eastAsia="Calibri" w:hAnsi="Times New Roman"/>
          <w:bCs/>
          <w:lang w:eastAsia="en-US"/>
        </w:rPr>
        <w:t xml:space="preserve">z vzvratno prestavo. Za optimalno osvetlitev območja ob in za vozilom se stranska in zadnja osvetlitev </w:t>
      </w:r>
      <w:r w:rsidR="00D65B3B">
        <w:rPr>
          <w:rFonts w:ascii="Times New Roman" w:eastAsia="Calibri" w:hAnsi="Times New Roman"/>
          <w:bCs/>
          <w:lang w:eastAsia="en-US"/>
        </w:rPr>
        <w:t>okolice</w:t>
      </w:r>
      <w:r w:rsidRPr="00AC0736">
        <w:rPr>
          <w:rFonts w:ascii="Times New Roman" w:eastAsia="Calibri" w:hAnsi="Times New Roman"/>
          <w:bCs/>
          <w:lang w:eastAsia="en-US"/>
        </w:rPr>
        <w:t xml:space="preserve"> samodejno vklopita, ko je vklopljena vzvratna prestava, in ponovno izklopita, ko hitrost vozila doseže 15 km/h.</w:t>
      </w:r>
    </w:p>
    <w:p w14:paraId="36EBA6A2" w14:textId="77777777" w:rsidR="003E1C91" w:rsidRDefault="003E1C91" w:rsidP="00AC0736">
      <w:pPr>
        <w:jc w:val="both"/>
        <w:rPr>
          <w:rFonts w:ascii="Times New Roman" w:eastAsia="Calibri" w:hAnsi="Times New Roman"/>
          <w:bCs/>
          <w:lang w:eastAsia="en-US"/>
        </w:rPr>
      </w:pPr>
    </w:p>
    <w:p w14:paraId="6C0B9893" w14:textId="0E71E053" w:rsidR="003E1C91" w:rsidRPr="00AC0736" w:rsidRDefault="003E1C91" w:rsidP="00AC0736">
      <w:pPr>
        <w:jc w:val="both"/>
        <w:rPr>
          <w:rFonts w:ascii="Times New Roman" w:eastAsia="Calibri" w:hAnsi="Times New Roman"/>
          <w:bCs/>
          <w:lang w:eastAsia="en-US"/>
        </w:rPr>
      </w:pPr>
      <w:r w:rsidRPr="003E1C91">
        <w:rPr>
          <w:rFonts w:ascii="Times New Roman" w:eastAsia="Calibri" w:hAnsi="Times New Roman"/>
          <w:bCs/>
          <w:lang w:eastAsia="en-US"/>
        </w:rPr>
        <w:t>Na strehi vozila, centralno na zadnjem delu vozila, je nameščena vzvratna kamera visoke ločljivosti (2000 x 1121 slikovnih pik) z infrardečimi LED diodami, kompenzacijo osvetlitve ozadja, vgrajenim mikrofonom in senzorjem za dan/noč.</w:t>
      </w:r>
      <w:r>
        <w:rPr>
          <w:rFonts w:ascii="Times New Roman" w:eastAsia="Calibri" w:hAnsi="Times New Roman"/>
          <w:bCs/>
          <w:lang w:eastAsia="en-US"/>
        </w:rPr>
        <w:t xml:space="preserve"> Slika se prikaže na zaslonu </w:t>
      </w:r>
      <w:r w:rsidR="00D95E55">
        <w:rPr>
          <w:rFonts w:ascii="Times New Roman" w:eastAsia="Calibri" w:hAnsi="Times New Roman"/>
          <w:bCs/>
          <w:lang w:eastAsia="en-US"/>
        </w:rPr>
        <w:t>v kabini vozila ob uporabi vzvratne prestave.</w:t>
      </w:r>
    </w:p>
    <w:p w14:paraId="3BFDFC6A" w14:textId="77777777" w:rsidR="009C48D5" w:rsidRDefault="009C48D5" w:rsidP="00544AD5">
      <w:pPr>
        <w:contextualSpacing/>
        <w:jc w:val="both"/>
        <w:rPr>
          <w:rFonts w:ascii="Times New Roman" w:eastAsia="Calibri" w:hAnsi="Times New Roman"/>
          <w:bCs/>
          <w:lang w:eastAsia="en-US"/>
        </w:rPr>
      </w:pPr>
    </w:p>
    <w:p w14:paraId="0662CFA6" w14:textId="78854D11" w:rsidR="00CD14C6" w:rsidRDefault="00CD14C6" w:rsidP="00643B18">
      <w:pPr>
        <w:contextualSpacing/>
        <w:jc w:val="both"/>
        <w:rPr>
          <w:rFonts w:ascii="Times New Roman" w:eastAsia="Calibri" w:hAnsi="Times New Roman"/>
          <w:bCs/>
          <w:lang w:eastAsia="en-US"/>
        </w:rPr>
      </w:pPr>
      <w:r w:rsidRPr="00CD14C6">
        <w:rPr>
          <w:rFonts w:ascii="Times New Roman" w:eastAsia="Calibri" w:hAnsi="Times New Roman"/>
          <w:bCs/>
          <w:lang w:eastAsia="en-US"/>
        </w:rPr>
        <w:t xml:space="preserve">Na območju vrat boksov za opremo </w:t>
      </w:r>
      <w:r>
        <w:rPr>
          <w:rFonts w:ascii="Times New Roman" w:eastAsia="Calibri" w:hAnsi="Times New Roman"/>
          <w:bCs/>
          <w:lang w:eastAsia="en-US"/>
        </w:rPr>
        <w:t>se izvede</w:t>
      </w:r>
      <w:r w:rsidRPr="00CD14C6">
        <w:rPr>
          <w:rFonts w:ascii="Times New Roman" w:eastAsia="Calibri" w:hAnsi="Times New Roman"/>
          <w:bCs/>
          <w:lang w:eastAsia="en-US"/>
        </w:rPr>
        <w:t xml:space="preserve"> talna konturna osvetlitev s svetilnostjo približno 800 lm/m2. Ko so boksi za opremo zaprti, to dovolj osvetli območje v bližini vozila, da jasno prepozna morebitne ovire. Osvetlitev je nameščena tako, da je območje stopnice osvetljeno, ko so vrata stopnice odprta.</w:t>
      </w:r>
    </w:p>
    <w:p w14:paraId="6B519A93" w14:textId="77777777" w:rsidR="006554D9" w:rsidRDefault="006554D9" w:rsidP="00643B18">
      <w:pPr>
        <w:contextualSpacing/>
        <w:jc w:val="both"/>
        <w:rPr>
          <w:rFonts w:ascii="Times New Roman" w:eastAsia="Calibri" w:hAnsi="Times New Roman"/>
          <w:bCs/>
          <w:lang w:eastAsia="en-US"/>
        </w:rPr>
      </w:pPr>
    </w:p>
    <w:p w14:paraId="121E7BE3" w14:textId="6C729398" w:rsidR="006554D9" w:rsidRDefault="006554D9" w:rsidP="00643B18">
      <w:pPr>
        <w:contextualSpacing/>
        <w:jc w:val="both"/>
        <w:rPr>
          <w:rFonts w:ascii="Times New Roman" w:eastAsia="Calibri" w:hAnsi="Times New Roman"/>
          <w:bCs/>
          <w:lang w:eastAsia="en-US"/>
        </w:rPr>
      </w:pPr>
      <w:r>
        <w:rPr>
          <w:rFonts w:ascii="Times New Roman" w:eastAsia="Calibri" w:hAnsi="Times New Roman"/>
          <w:bCs/>
          <w:lang w:eastAsia="en-US"/>
        </w:rPr>
        <w:t>Zvočne opozorilne naprave:</w:t>
      </w:r>
    </w:p>
    <w:p w14:paraId="2FC3DB53" w14:textId="77777777" w:rsidR="006554D9" w:rsidRDefault="006554D9" w:rsidP="00643B18">
      <w:pPr>
        <w:contextualSpacing/>
        <w:jc w:val="both"/>
        <w:rPr>
          <w:rFonts w:ascii="Times New Roman" w:eastAsia="Calibri" w:hAnsi="Times New Roman"/>
          <w:bCs/>
          <w:lang w:eastAsia="en-US"/>
        </w:rPr>
      </w:pPr>
    </w:p>
    <w:p w14:paraId="321617CE" w14:textId="30882C43" w:rsidR="006554D9" w:rsidRDefault="006554D9" w:rsidP="006554D9">
      <w:pPr>
        <w:pStyle w:val="Odstavekseznama"/>
        <w:numPr>
          <w:ilvl w:val="0"/>
          <w:numId w:val="7"/>
        </w:numPr>
        <w:jc w:val="both"/>
        <w:rPr>
          <w:rFonts w:ascii="Times New Roman" w:eastAsia="Calibri" w:hAnsi="Times New Roman"/>
          <w:bCs/>
          <w:lang w:eastAsia="en-US"/>
        </w:rPr>
      </w:pPr>
      <w:r>
        <w:rPr>
          <w:rFonts w:ascii="Times New Roman" w:eastAsia="Calibri" w:hAnsi="Times New Roman"/>
          <w:bCs/>
          <w:lang w:eastAsia="en-US"/>
        </w:rPr>
        <w:t>Na streh</w:t>
      </w:r>
      <w:r w:rsidR="00621993">
        <w:rPr>
          <w:rFonts w:ascii="Times New Roman" w:eastAsia="Calibri" w:hAnsi="Times New Roman"/>
          <w:bCs/>
          <w:lang w:eastAsia="en-US"/>
        </w:rPr>
        <w:t>i</w:t>
      </w:r>
      <w:r>
        <w:rPr>
          <w:rFonts w:ascii="Times New Roman" w:eastAsia="Calibri" w:hAnsi="Times New Roman"/>
          <w:bCs/>
          <w:lang w:eastAsia="en-US"/>
        </w:rPr>
        <w:t xml:space="preserve"> </w:t>
      </w:r>
      <w:r w:rsidR="00621993">
        <w:rPr>
          <w:rFonts w:ascii="Times New Roman" w:eastAsia="Calibri" w:hAnsi="Times New Roman"/>
          <w:bCs/>
          <w:lang w:eastAsia="en-US"/>
        </w:rPr>
        <w:t>kabine</w:t>
      </w:r>
      <w:r w:rsidR="00BA4BC9">
        <w:rPr>
          <w:rFonts w:ascii="Times New Roman" w:eastAsia="Calibri" w:hAnsi="Times New Roman"/>
          <w:bCs/>
          <w:lang w:eastAsia="en-US"/>
        </w:rPr>
        <w:t xml:space="preserve"> se vgradi zračna </w:t>
      </w:r>
      <w:r w:rsidR="003C2881">
        <w:rPr>
          <w:rFonts w:ascii="Times New Roman" w:eastAsia="Calibri" w:hAnsi="Times New Roman"/>
          <w:bCs/>
          <w:lang w:eastAsia="en-US"/>
        </w:rPr>
        <w:t>hupa (4 hupe)</w:t>
      </w:r>
      <w:r w:rsidR="00BA4BC9">
        <w:rPr>
          <w:rFonts w:ascii="Times New Roman" w:eastAsia="Calibri" w:hAnsi="Times New Roman"/>
          <w:bCs/>
          <w:lang w:eastAsia="en-US"/>
        </w:rPr>
        <w:t xml:space="preserve"> proizvajalca Martin Horn ali enakovredno. Kompresor zračne sirene je vgrajen na strehi vozila v primernem</w:t>
      </w:r>
      <w:r w:rsidR="00CC0517">
        <w:rPr>
          <w:rFonts w:ascii="Times New Roman" w:eastAsia="Calibri" w:hAnsi="Times New Roman"/>
          <w:bCs/>
          <w:lang w:eastAsia="en-US"/>
        </w:rPr>
        <w:t xml:space="preserve"> zaboju. </w:t>
      </w:r>
      <w:r w:rsidR="00303479">
        <w:rPr>
          <w:rFonts w:ascii="Times New Roman" w:eastAsia="Calibri" w:hAnsi="Times New Roman"/>
          <w:bCs/>
          <w:lang w:eastAsia="en-US"/>
        </w:rPr>
        <w:t>Vklop hupe se izvaja na ekranu v vozil</w:t>
      </w:r>
      <w:r w:rsidR="002E4D6C">
        <w:rPr>
          <w:rFonts w:ascii="Times New Roman" w:eastAsia="Calibri" w:hAnsi="Times New Roman"/>
          <w:bCs/>
          <w:lang w:eastAsia="en-US"/>
        </w:rPr>
        <w:t xml:space="preserve">u. Pri vklopljeni modrih lučeh </w:t>
      </w:r>
      <w:r w:rsidR="00621993">
        <w:rPr>
          <w:rFonts w:ascii="Times New Roman" w:eastAsia="Calibri" w:hAnsi="Times New Roman"/>
          <w:bCs/>
          <w:lang w:eastAsia="en-US"/>
        </w:rPr>
        <w:t>se hupa aktivira tudi na tipki troblje vozila.</w:t>
      </w:r>
    </w:p>
    <w:p w14:paraId="65C3C1EB" w14:textId="00636177" w:rsidR="00CD14C6" w:rsidRPr="00621993" w:rsidRDefault="00621993" w:rsidP="00621993">
      <w:pPr>
        <w:pStyle w:val="Odstavekseznama"/>
        <w:numPr>
          <w:ilvl w:val="0"/>
          <w:numId w:val="7"/>
        </w:numPr>
        <w:jc w:val="both"/>
        <w:rPr>
          <w:rFonts w:ascii="Times New Roman" w:eastAsia="Calibri" w:hAnsi="Times New Roman"/>
          <w:bCs/>
          <w:lang w:eastAsia="en-US"/>
        </w:rPr>
      </w:pPr>
      <w:r w:rsidRPr="00621993">
        <w:rPr>
          <w:rFonts w:ascii="Times New Roman" w:eastAsia="Calibri" w:hAnsi="Times New Roman"/>
          <w:bCs/>
          <w:lang w:eastAsia="en-US"/>
        </w:rPr>
        <w:t xml:space="preserve">Na strehi kabine </w:t>
      </w:r>
      <w:r>
        <w:rPr>
          <w:rFonts w:ascii="Times New Roman" w:eastAsia="Calibri" w:hAnsi="Times New Roman"/>
          <w:bCs/>
          <w:lang w:eastAsia="en-US"/>
        </w:rPr>
        <w:t>se vgradi</w:t>
      </w:r>
      <w:r w:rsidRPr="00621993">
        <w:rPr>
          <w:rFonts w:ascii="Times New Roman" w:eastAsia="Calibri" w:hAnsi="Times New Roman"/>
          <w:bCs/>
          <w:lang w:eastAsia="en-US"/>
        </w:rPr>
        <w:t xml:space="preserve"> zvočni opozorilni sistem Federal PA300</w:t>
      </w:r>
      <w:r>
        <w:rPr>
          <w:rFonts w:ascii="Times New Roman" w:eastAsia="Calibri" w:hAnsi="Times New Roman"/>
          <w:bCs/>
          <w:lang w:eastAsia="en-US"/>
        </w:rPr>
        <w:t xml:space="preserve"> ali enakovredno</w:t>
      </w:r>
      <w:r w:rsidRPr="00621993">
        <w:rPr>
          <w:rFonts w:ascii="Times New Roman" w:eastAsia="Calibri" w:hAnsi="Times New Roman"/>
          <w:bCs/>
          <w:lang w:eastAsia="en-US"/>
        </w:rPr>
        <w:t xml:space="preserve"> s 100-vatnim električnim zvočnikom. V kabini je nameščena krmilna enota sistema z izbirnimi zvočnimi signali in ročnim mikrofonom za glasovna obvestila.</w:t>
      </w:r>
    </w:p>
    <w:p w14:paraId="097CFC94" w14:textId="77777777" w:rsidR="00CD14C6" w:rsidRDefault="00CD14C6" w:rsidP="00643B18">
      <w:pPr>
        <w:contextualSpacing/>
        <w:jc w:val="both"/>
        <w:rPr>
          <w:rFonts w:ascii="Times New Roman" w:eastAsia="Calibri" w:hAnsi="Times New Roman"/>
          <w:bCs/>
          <w:lang w:eastAsia="en-US"/>
        </w:rPr>
      </w:pPr>
    </w:p>
    <w:p w14:paraId="51091E26" w14:textId="4949EA17" w:rsidR="00CD14C6" w:rsidRDefault="00621993" w:rsidP="00643B18">
      <w:pPr>
        <w:contextualSpacing/>
        <w:jc w:val="both"/>
        <w:rPr>
          <w:rFonts w:ascii="Times New Roman" w:eastAsia="Calibri" w:hAnsi="Times New Roman"/>
          <w:bCs/>
          <w:lang w:eastAsia="en-US"/>
        </w:rPr>
      </w:pPr>
      <w:r>
        <w:rPr>
          <w:rFonts w:ascii="Times New Roman" w:eastAsia="Calibri" w:hAnsi="Times New Roman"/>
          <w:bCs/>
          <w:lang w:eastAsia="en-US"/>
        </w:rPr>
        <w:t>Opozorilne luči:</w:t>
      </w:r>
    </w:p>
    <w:p w14:paraId="0DBC69B8" w14:textId="77777777" w:rsidR="00621993" w:rsidRDefault="00621993" w:rsidP="00643B18">
      <w:pPr>
        <w:contextualSpacing/>
        <w:jc w:val="both"/>
        <w:rPr>
          <w:rFonts w:ascii="Times New Roman" w:eastAsia="Calibri" w:hAnsi="Times New Roman"/>
          <w:bCs/>
          <w:lang w:eastAsia="en-US"/>
        </w:rPr>
      </w:pPr>
    </w:p>
    <w:p w14:paraId="4BB9E247" w14:textId="0905508F" w:rsidR="006E1622" w:rsidRDefault="001244CE" w:rsidP="003E1C91">
      <w:pPr>
        <w:pStyle w:val="Odstavekseznama"/>
        <w:numPr>
          <w:ilvl w:val="0"/>
          <w:numId w:val="7"/>
        </w:numPr>
        <w:jc w:val="both"/>
        <w:rPr>
          <w:rFonts w:ascii="Times New Roman" w:eastAsia="Calibri" w:hAnsi="Times New Roman"/>
          <w:bCs/>
          <w:lang w:eastAsia="en-US"/>
        </w:rPr>
      </w:pPr>
      <w:r w:rsidRPr="001244CE">
        <w:rPr>
          <w:rFonts w:ascii="Times New Roman" w:eastAsia="Calibri" w:hAnsi="Times New Roman"/>
          <w:bCs/>
          <w:lang w:eastAsia="en-US"/>
        </w:rPr>
        <w:t>Na strehi kabine je v povišku vgrajena modra svetlobna signalizacija naprej in stransko na levo in desno stran</w:t>
      </w:r>
      <w:r w:rsidR="004E66FD">
        <w:rPr>
          <w:rFonts w:ascii="Times New Roman" w:eastAsia="Calibri" w:hAnsi="Times New Roman"/>
          <w:bCs/>
          <w:lang w:eastAsia="en-US"/>
        </w:rPr>
        <w:t xml:space="preserve"> v LED tehnologiji</w:t>
      </w:r>
      <w:r w:rsidR="009A4C68">
        <w:rPr>
          <w:rFonts w:ascii="Times New Roman" w:eastAsia="Calibri" w:hAnsi="Times New Roman"/>
          <w:bCs/>
          <w:lang w:eastAsia="en-US"/>
        </w:rPr>
        <w:t xml:space="preserve">. Povišek kabine je v barvi antracid RAL </w:t>
      </w:r>
      <w:r w:rsidR="006E1622">
        <w:rPr>
          <w:rFonts w:ascii="Times New Roman" w:eastAsia="Calibri" w:hAnsi="Times New Roman"/>
          <w:bCs/>
          <w:lang w:eastAsia="en-US"/>
        </w:rPr>
        <w:t>7016.</w:t>
      </w:r>
    </w:p>
    <w:p w14:paraId="7DCDE929" w14:textId="1BA5675E" w:rsidR="001244CE" w:rsidRDefault="003729C1" w:rsidP="006E1622">
      <w:pPr>
        <w:pStyle w:val="Odstavekseznama"/>
        <w:jc w:val="both"/>
        <w:rPr>
          <w:rFonts w:ascii="Times New Roman" w:eastAsia="Calibri" w:hAnsi="Times New Roman"/>
          <w:bCs/>
          <w:lang w:eastAsia="en-US"/>
        </w:rPr>
      </w:pPr>
      <w:r>
        <w:rPr>
          <w:rFonts w:ascii="Times New Roman" w:eastAsia="Calibri" w:hAnsi="Times New Roman"/>
          <w:bCs/>
          <w:noProof/>
          <w:lang w:eastAsia="en-US"/>
          <w14:ligatures w14:val="standardContextual"/>
        </w:rPr>
        <w:drawing>
          <wp:inline distT="0" distB="0" distL="0" distR="0" wp14:anchorId="337B3167" wp14:editId="01127876">
            <wp:extent cx="5760720" cy="2818765"/>
            <wp:effectExtent l="0" t="0" r="0" b="635"/>
            <wp:docPr id="10150955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095581" name="Slika 1015095581"/>
                    <pic:cNvPicPr/>
                  </pic:nvPicPr>
                  <pic:blipFill>
                    <a:blip r:embed="rId5">
                      <a:extLst>
                        <a:ext uri="{28A0092B-C50C-407E-A947-70E740481C1C}">
                          <a14:useLocalDpi xmlns:a14="http://schemas.microsoft.com/office/drawing/2010/main" val="0"/>
                        </a:ext>
                      </a:extLst>
                    </a:blip>
                    <a:stretch>
                      <a:fillRect/>
                    </a:stretch>
                  </pic:blipFill>
                  <pic:spPr>
                    <a:xfrm>
                      <a:off x="0" y="0"/>
                      <a:ext cx="5760720" cy="2818765"/>
                    </a:xfrm>
                    <a:prstGeom prst="rect">
                      <a:avLst/>
                    </a:prstGeom>
                  </pic:spPr>
                </pic:pic>
              </a:graphicData>
            </a:graphic>
          </wp:inline>
        </w:drawing>
      </w:r>
      <w:r w:rsidR="001244CE" w:rsidRPr="001244CE">
        <w:rPr>
          <w:rFonts w:ascii="Times New Roman" w:eastAsia="Calibri" w:hAnsi="Times New Roman"/>
          <w:bCs/>
          <w:lang w:eastAsia="en-US"/>
        </w:rPr>
        <w:t xml:space="preserve"> </w:t>
      </w:r>
    </w:p>
    <w:p w14:paraId="68EB1142" w14:textId="32478BE0" w:rsidR="001D0027" w:rsidRDefault="0059226A" w:rsidP="003E1C91">
      <w:pPr>
        <w:pStyle w:val="Odstavekseznama"/>
        <w:numPr>
          <w:ilvl w:val="0"/>
          <w:numId w:val="7"/>
        </w:numPr>
        <w:jc w:val="both"/>
        <w:rPr>
          <w:rFonts w:ascii="Times New Roman" w:eastAsia="Calibri" w:hAnsi="Times New Roman"/>
          <w:bCs/>
          <w:lang w:eastAsia="en-US"/>
        </w:rPr>
      </w:pPr>
      <w:r w:rsidRPr="0059226A">
        <w:rPr>
          <w:rFonts w:ascii="Times New Roman" w:eastAsia="Calibri" w:hAnsi="Times New Roman"/>
          <w:bCs/>
          <w:lang w:eastAsia="en-US"/>
        </w:rPr>
        <w:t>V zadnji levi in desni del strešne galerije je vgrajen modul utripajoče LED luči</w:t>
      </w:r>
      <w:r w:rsidR="002B6861">
        <w:rPr>
          <w:rFonts w:ascii="Times New Roman" w:eastAsia="Calibri" w:hAnsi="Times New Roman"/>
          <w:bCs/>
          <w:lang w:eastAsia="en-US"/>
        </w:rPr>
        <w:t>.</w:t>
      </w:r>
    </w:p>
    <w:p w14:paraId="528ABAC1" w14:textId="0BA2A89A" w:rsidR="00C77A5B" w:rsidRDefault="00C77A5B" w:rsidP="003E1C91">
      <w:pPr>
        <w:pStyle w:val="Odstavekseznama"/>
        <w:numPr>
          <w:ilvl w:val="0"/>
          <w:numId w:val="7"/>
        </w:numPr>
        <w:jc w:val="both"/>
        <w:rPr>
          <w:rFonts w:ascii="Times New Roman" w:eastAsia="Calibri" w:hAnsi="Times New Roman"/>
          <w:bCs/>
          <w:lang w:eastAsia="en-US"/>
        </w:rPr>
      </w:pPr>
      <w:r w:rsidRPr="00C77A5B">
        <w:rPr>
          <w:rFonts w:ascii="Times New Roman" w:eastAsia="Calibri" w:hAnsi="Times New Roman"/>
          <w:bCs/>
          <w:lang w:eastAsia="en-US"/>
        </w:rPr>
        <w:lastRenderedPageBreak/>
        <w:t>V originalni maski hladilnika šasije s</w:t>
      </w:r>
      <w:r w:rsidR="001D0027">
        <w:rPr>
          <w:rFonts w:ascii="Times New Roman" w:eastAsia="Calibri" w:hAnsi="Times New Roman"/>
          <w:bCs/>
          <w:lang w:eastAsia="en-US"/>
        </w:rPr>
        <w:t>o</w:t>
      </w:r>
      <w:r w:rsidRPr="00C77A5B">
        <w:rPr>
          <w:rFonts w:ascii="Times New Roman" w:eastAsia="Calibri" w:hAnsi="Times New Roman"/>
          <w:bCs/>
          <w:lang w:eastAsia="en-US"/>
        </w:rPr>
        <w:t xml:space="preserve"> nameščen</w:t>
      </w:r>
      <w:r w:rsidR="001D0027">
        <w:rPr>
          <w:rFonts w:ascii="Times New Roman" w:eastAsia="Calibri" w:hAnsi="Times New Roman"/>
          <w:bCs/>
          <w:lang w:eastAsia="en-US"/>
        </w:rPr>
        <w:t>e</w:t>
      </w:r>
      <w:r w:rsidRPr="00C77A5B">
        <w:rPr>
          <w:rFonts w:ascii="Times New Roman" w:eastAsia="Calibri" w:hAnsi="Times New Roman"/>
          <w:bCs/>
          <w:lang w:eastAsia="en-US"/>
        </w:rPr>
        <w:t xml:space="preserve"> </w:t>
      </w:r>
      <w:r w:rsidR="00551195">
        <w:rPr>
          <w:rFonts w:ascii="Times New Roman" w:eastAsia="Calibri" w:hAnsi="Times New Roman"/>
          <w:bCs/>
          <w:lang w:eastAsia="en-US"/>
        </w:rPr>
        <w:t>štiri modre in dve beli</w:t>
      </w:r>
      <w:r w:rsidRPr="00C77A5B">
        <w:rPr>
          <w:rFonts w:ascii="Times New Roman" w:eastAsia="Calibri" w:hAnsi="Times New Roman"/>
          <w:bCs/>
          <w:lang w:eastAsia="en-US"/>
        </w:rPr>
        <w:t>, sinhrono utripajoči LED luči Hänsch</w:t>
      </w:r>
      <w:r w:rsidR="00F80A3D">
        <w:rPr>
          <w:rFonts w:ascii="Times New Roman" w:eastAsia="Calibri" w:hAnsi="Times New Roman"/>
          <w:bCs/>
          <w:lang w:eastAsia="en-US"/>
        </w:rPr>
        <w:t xml:space="preserve"> ali enakovredno</w:t>
      </w:r>
      <w:r w:rsidRPr="00C77A5B">
        <w:rPr>
          <w:rFonts w:ascii="Times New Roman" w:eastAsia="Calibri" w:hAnsi="Times New Roman"/>
          <w:bCs/>
          <w:lang w:eastAsia="en-US"/>
        </w:rPr>
        <w:t>.</w:t>
      </w:r>
    </w:p>
    <w:p w14:paraId="5602A3D0" w14:textId="3B9F6A22" w:rsidR="001D0027" w:rsidRDefault="001D0027" w:rsidP="003E1C91">
      <w:pPr>
        <w:pStyle w:val="Odstavekseznama"/>
        <w:numPr>
          <w:ilvl w:val="0"/>
          <w:numId w:val="7"/>
        </w:numPr>
        <w:jc w:val="both"/>
        <w:rPr>
          <w:rFonts w:ascii="Times New Roman" w:eastAsia="Calibri" w:hAnsi="Times New Roman"/>
          <w:bCs/>
          <w:lang w:eastAsia="en-US"/>
        </w:rPr>
      </w:pPr>
      <w:r w:rsidRPr="001D0027">
        <w:rPr>
          <w:rFonts w:ascii="Times New Roman" w:eastAsia="Calibri" w:hAnsi="Times New Roman"/>
          <w:bCs/>
          <w:lang w:eastAsia="en-US"/>
        </w:rPr>
        <w:t>Na levi in desni strani vhoda v kabino je nameščena, modra utripajoča luč Hänsch LED</w:t>
      </w:r>
      <w:r>
        <w:rPr>
          <w:rFonts w:ascii="Times New Roman" w:eastAsia="Calibri" w:hAnsi="Times New Roman"/>
          <w:bCs/>
          <w:lang w:eastAsia="en-US"/>
        </w:rPr>
        <w:t xml:space="preserve"> ali enakovredno</w:t>
      </w:r>
      <w:r w:rsidRPr="001D0027">
        <w:rPr>
          <w:rFonts w:ascii="Times New Roman" w:eastAsia="Calibri" w:hAnsi="Times New Roman"/>
          <w:bCs/>
          <w:lang w:eastAsia="en-US"/>
        </w:rPr>
        <w:t>, ki utripa sinhrono z nasprotno utripajočo lučjo.</w:t>
      </w:r>
    </w:p>
    <w:p w14:paraId="152575D6" w14:textId="6413BE1D" w:rsidR="001D0027" w:rsidRDefault="001D0027" w:rsidP="003E1C91">
      <w:pPr>
        <w:pStyle w:val="Odstavekseznama"/>
        <w:numPr>
          <w:ilvl w:val="0"/>
          <w:numId w:val="7"/>
        </w:numPr>
        <w:jc w:val="both"/>
        <w:rPr>
          <w:rFonts w:ascii="Times New Roman" w:eastAsia="Calibri" w:hAnsi="Times New Roman"/>
          <w:bCs/>
          <w:lang w:eastAsia="en-US"/>
        </w:rPr>
      </w:pPr>
      <w:r w:rsidRPr="001D0027">
        <w:rPr>
          <w:rFonts w:ascii="Times New Roman" w:eastAsia="Calibri" w:hAnsi="Times New Roman"/>
          <w:bCs/>
          <w:lang w:eastAsia="en-US"/>
        </w:rPr>
        <w:t>V sredini zgornje tretjine zadnjega dela sta nameščeni dve sinhrono utripajoči, nazaj obrnjeni modri LED utripajoči luči znamke Hänsch</w:t>
      </w:r>
      <w:r>
        <w:rPr>
          <w:rFonts w:ascii="Times New Roman" w:eastAsia="Calibri" w:hAnsi="Times New Roman"/>
          <w:bCs/>
          <w:lang w:eastAsia="en-US"/>
        </w:rPr>
        <w:t xml:space="preserve"> ali enakovredno.</w:t>
      </w:r>
    </w:p>
    <w:p w14:paraId="7D28EFF5" w14:textId="77777777" w:rsidR="008B1DA1" w:rsidRDefault="008B1DA1" w:rsidP="008B1DA1">
      <w:pPr>
        <w:jc w:val="both"/>
        <w:rPr>
          <w:rFonts w:ascii="Times New Roman" w:eastAsia="Calibri" w:hAnsi="Times New Roman"/>
          <w:bCs/>
          <w:lang w:eastAsia="en-US"/>
        </w:rPr>
      </w:pPr>
    </w:p>
    <w:p w14:paraId="77ED08C9" w14:textId="3738BB2D" w:rsidR="008B1DA1" w:rsidRPr="00B33EB1" w:rsidRDefault="008B1DA1" w:rsidP="008B1DA1">
      <w:pPr>
        <w:jc w:val="both"/>
        <w:rPr>
          <w:rFonts w:ascii="Times New Roman" w:eastAsia="Calibri" w:hAnsi="Times New Roman"/>
          <w:b/>
          <w:lang w:eastAsia="en-US"/>
        </w:rPr>
      </w:pPr>
      <w:r w:rsidRPr="00B33EB1">
        <w:rPr>
          <w:rFonts w:ascii="Times New Roman" w:eastAsia="Calibri" w:hAnsi="Times New Roman"/>
          <w:b/>
          <w:lang w:eastAsia="en-US"/>
        </w:rPr>
        <w:t xml:space="preserve">DIZAJN </w:t>
      </w:r>
      <w:r w:rsidR="00B33EB1" w:rsidRPr="00B33EB1">
        <w:rPr>
          <w:rFonts w:ascii="Times New Roman" w:eastAsia="Calibri" w:hAnsi="Times New Roman"/>
          <w:b/>
          <w:lang w:eastAsia="en-US"/>
        </w:rPr>
        <w:t xml:space="preserve">POLEPITVE </w:t>
      </w:r>
      <w:r w:rsidRPr="00B33EB1">
        <w:rPr>
          <w:rFonts w:ascii="Times New Roman" w:eastAsia="Calibri" w:hAnsi="Times New Roman"/>
          <w:b/>
          <w:lang w:eastAsia="en-US"/>
        </w:rPr>
        <w:t>VOZILA IN BARVANJE</w:t>
      </w:r>
      <w:r w:rsidR="00B33EB1" w:rsidRPr="00B33EB1">
        <w:rPr>
          <w:rFonts w:ascii="Times New Roman" w:eastAsia="Calibri" w:hAnsi="Times New Roman"/>
          <w:b/>
          <w:lang w:eastAsia="en-US"/>
        </w:rPr>
        <w:t>:</w:t>
      </w:r>
    </w:p>
    <w:p w14:paraId="61E2EC74" w14:textId="77777777" w:rsidR="00AC1D3C" w:rsidRDefault="00AC1D3C" w:rsidP="00A21E6F">
      <w:pPr>
        <w:contextualSpacing/>
        <w:jc w:val="both"/>
        <w:rPr>
          <w:rFonts w:ascii="Times New Roman" w:eastAsia="Calibri" w:hAnsi="Times New Roman"/>
          <w:bCs/>
          <w:lang w:eastAsia="en-US"/>
        </w:rPr>
      </w:pPr>
    </w:p>
    <w:p w14:paraId="6F3156BE" w14:textId="7F7C4C83" w:rsidR="000949B6" w:rsidRDefault="000949B6" w:rsidP="00A21E6F">
      <w:pPr>
        <w:contextualSpacing/>
        <w:jc w:val="both"/>
        <w:rPr>
          <w:rFonts w:ascii="Times New Roman" w:eastAsia="Calibri" w:hAnsi="Times New Roman"/>
          <w:bCs/>
          <w:lang w:eastAsia="en-US"/>
        </w:rPr>
      </w:pPr>
      <w:r>
        <w:rPr>
          <w:rFonts w:ascii="Times New Roman" w:eastAsia="Calibri" w:hAnsi="Times New Roman"/>
          <w:bCs/>
          <w:lang w:eastAsia="en-US"/>
        </w:rPr>
        <w:t>POLEPITEV:</w:t>
      </w:r>
    </w:p>
    <w:p w14:paraId="5C242326" w14:textId="77777777" w:rsidR="000949B6" w:rsidRDefault="000949B6" w:rsidP="00A21E6F">
      <w:pPr>
        <w:contextualSpacing/>
        <w:jc w:val="both"/>
        <w:rPr>
          <w:rFonts w:ascii="Times New Roman" w:eastAsia="Calibri" w:hAnsi="Times New Roman"/>
          <w:bCs/>
          <w:lang w:eastAsia="en-US"/>
        </w:rPr>
      </w:pPr>
    </w:p>
    <w:p w14:paraId="39B45F43" w14:textId="5C0928BD" w:rsidR="00E273A0" w:rsidRDefault="00B33EB1" w:rsidP="00A21E6F">
      <w:pPr>
        <w:contextualSpacing/>
        <w:jc w:val="both"/>
        <w:rPr>
          <w:rFonts w:ascii="Times New Roman" w:eastAsia="Calibri" w:hAnsi="Times New Roman"/>
          <w:bCs/>
          <w:lang w:eastAsia="en-US"/>
        </w:rPr>
      </w:pPr>
      <w:r>
        <w:rPr>
          <w:rFonts w:ascii="Times New Roman" w:eastAsia="Calibri" w:hAnsi="Times New Roman"/>
          <w:bCs/>
          <w:lang w:eastAsia="en-US"/>
        </w:rPr>
        <w:t>Vo</w:t>
      </w:r>
      <w:r w:rsidR="00053159">
        <w:rPr>
          <w:rFonts w:ascii="Times New Roman" w:eastAsia="Calibri" w:hAnsi="Times New Roman"/>
          <w:bCs/>
          <w:lang w:eastAsia="en-US"/>
        </w:rPr>
        <w:t>z</w:t>
      </w:r>
      <w:r>
        <w:rPr>
          <w:rFonts w:ascii="Times New Roman" w:eastAsia="Calibri" w:hAnsi="Times New Roman"/>
          <w:bCs/>
          <w:lang w:eastAsia="en-US"/>
        </w:rPr>
        <w:t>ilo se polepi v hišni dizajn</w:t>
      </w:r>
      <w:r w:rsidR="00053159">
        <w:rPr>
          <w:rFonts w:ascii="Times New Roman" w:eastAsia="Calibri" w:hAnsi="Times New Roman"/>
          <w:bCs/>
          <w:lang w:eastAsia="en-US"/>
        </w:rPr>
        <w:t xml:space="preserve"> naročnika. Primer </w:t>
      </w:r>
      <w:r w:rsidR="00C9088D">
        <w:rPr>
          <w:rFonts w:ascii="Times New Roman" w:eastAsia="Calibri" w:hAnsi="Times New Roman"/>
          <w:bCs/>
          <w:lang w:eastAsia="en-US"/>
        </w:rPr>
        <w:t xml:space="preserve">dizajna je viden na spletni strani </w:t>
      </w:r>
      <w:r>
        <w:rPr>
          <w:rFonts w:ascii="Times New Roman" w:eastAsia="Calibri" w:hAnsi="Times New Roman"/>
          <w:bCs/>
          <w:lang w:eastAsia="en-US"/>
        </w:rPr>
        <w:t xml:space="preserve"> </w:t>
      </w:r>
      <w:hyperlink r:id="rId6" w:history="1">
        <w:r w:rsidR="00E273A0" w:rsidRPr="00B63348">
          <w:rPr>
            <w:rStyle w:val="Hiperpovezava"/>
            <w:rFonts w:ascii="Times New Roman" w:eastAsia="Calibri" w:hAnsi="Times New Roman"/>
            <w:bCs/>
            <w:lang w:eastAsia="en-US"/>
          </w:rPr>
          <w:t>https://www.pge-celje.si/operativa/vozni-park/</w:t>
        </w:r>
      </w:hyperlink>
    </w:p>
    <w:p w14:paraId="773DB2B8" w14:textId="2B4F7787" w:rsidR="008A5759" w:rsidRDefault="00E273A0" w:rsidP="00A21E6F">
      <w:pPr>
        <w:contextualSpacing/>
        <w:jc w:val="both"/>
        <w:rPr>
          <w:rFonts w:ascii="Times New Roman" w:eastAsia="Calibri" w:hAnsi="Times New Roman"/>
          <w:bCs/>
          <w:lang w:eastAsia="en-US"/>
        </w:rPr>
      </w:pPr>
      <w:r>
        <w:rPr>
          <w:rFonts w:ascii="Times New Roman" w:eastAsia="Calibri" w:hAnsi="Times New Roman"/>
          <w:bCs/>
          <w:lang w:eastAsia="en-US"/>
        </w:rPr>
        <w:t xml:space="preserve">Na vratih vozila levo in desno </w:t>
      </w:r>
      <w:r w:rsidR="00FD6CBB">
        <w:rPr>
          <w:rFonts w:ascii="Times New Roman" w:eastAsia="Calibri" w:hAnsi="Times New Roman"/>
          <w:bCs/>
          <w:lang w:eastAsia="en-US"/>
        </w:rPr>
        <w:t>je nameščen grb enote ter garažna številka vozila – dostavi naročnik</w:t>
      </w:r>
    </w:p>
    <w:p w14:paraId="04D65A7F" w14:textId="6DC60203" w:rsidR="00CD2843" w:rsidRDefault="008A5759" w:rsidP="00A21E6F">
      <w:pPr>
        <w:contextualSpacing/>
        <w:jc w:val="both"/>
        <w:rPr>
          <w:rFonts w:ascii="Times New Roman" w:eastAsia="Calibri" w:hAnsi="Times New Roman"/>
          <w:bCs/>
          <w:lang w:eastAsia="en-US"/>
        </w:rPr>
      </w:pPr>
      <w:r>
        <w:rPr>
          <w:rFonts w:ascii="Times New Roman" w:eastAsia="Calibri" w:hAnsi="Times New Roman"/>
          <w:bCs/>
          <w:lang w:eastAsia="en-US"/>
        </w:rPr>
        <w:t xml:space="preserve">Na kabini v zgornjem delu </w:t>
      </w:r>
      <w:r w:rsidR="00C71EB7">
        <w:rPr>
          <w:rFonts w:ascii="Times New Roman" w:eastAsia="Calibri" w:hAnsi="Times New Roman"/>
          <w:bCs/>
          <w:lang w:eastAsia="en-US"/>
        </w:rPr>
        <w:t>n</w:t>
      </w:r>
      <w:r w:rsidR="00C460D3">
        <w:rPr>
          <w:rFonts w:ascii="Times New Roman" w:eastAsia="Calibri" w:hAnsi="Times New Roman"/>
          <w:bCs/>
          <w:lang w:eastAsia="en-US"/>
        </w:rPr>
        <w:t xml:space="preserve">a levi </w:t>
      </w:r>
      <w:r w:rsidR="00CD2843">
        <w:rPr>
          <w:rFonts w:ascii="Times New Roman" w:eastAsia="Calibri" w:hAnsi="Times New Roman"/>
          <w:bCs/>
          <w:lang w:eastAsia="en-US"/>
        </w:rPr>
        <w:t xml:space="preserve">in desni strani </w:t>
      </w:r>
      <w:r w:rsidR="0007073A">
        <w:rPr>
          <w:rFonts w:ascii="Times New Roman" w:eastAsia="Calibri" w:hAnsi="Times New Roman"/>
          <w:bCs/>
          <w:lang w:eastAsia="en-US"/>
        </w:rPr>
        <w:t>se nalepi</w:t>
      </w:r>
      <w:r w:rsidR="00CD2843">
        <w:rPr>
          <w:rFonts w:ascii="Times New Roman" w:eastAsia="Calibri" w:hAnsi="Times New Roman"/>
          <w:bCs/>
          <w:lang w:eastAsia="en-US"/>
        </w:rPr>
        <w:t xml:space="preserve"> tipizacijska oznaka vozila.</w:t>
      </w:r>
    </w:p>
    <w:p w14:paraId="5E1AB27B" w14:textId="032EFA0E" w:rsidR="00CD2843" w:rsidRDefault="00CD2843" w:rsidP="00A21E6F">
      <w:pPr>
        <w:contextualSpacing/>
        <w:jc w:val="both"/>
        <w:rPr>
          <w:rFonts w:ascii="Times New Roman" w:eastAsia="Calibri" w:hAnsi="Times New Roman"/>
          <w:bCs/>
          <w:lang w:eastAsia="en-US"/>
        </w:rPr>
      </w:pPr>
      <w:r>
        <w:rPr>
          <w:rFonts w:ascii="Times New Roman" w:eastAsia="Calibri" w:hAnsi="Times New Roman"/>
          <w:bCs/>
          <w:lang w:eastAsia="en-US"/>
        </w:rPr>
        <w:t xml:space="preserve">Na strehi vozila se nalepi </w:t>
      </w:r>
      <w:r w:rsidR="00640916">
        <w:rPr>
          <w:rFonts w:ascii="Times New Roman" w:eastAsia="Calibri" w:hAnsi="Times New Roman"/>
          <w:bCs/>
          <w:lang w:eastAsia="en-US"/>
        </w:rPr>
        <w:t>tipizacijska oznaka, ter oznaka enote.</w:t>
      </w:r>
    </w:p>
    <w:p w14:paraId="519E8379" w14:textId="77777777" w:rsidR="00A872AA" w:rsidRDefault="00A872AA" w:rsidP="00A21E6F">
      <w:pPr>
        <w:contextualSpacing/>
        <w:jc w:val="both"/>
        <w:rPr>
          <w:rFonts w:ascii="Times New Roman" w:eastAsia="Calibri" w:hAnsi="Times New Roman"/>
          <w:bCs/>
          <w:lang w:eastAsia="en-US"/>
        </w:rPr>
      </w:pPr>
    </w:p>
    <w:p w14:paraId="021B990E" w14:textId="4CC1270C" w:rsidR="00A21E6F" w:rsidRDefault="000949B6" w:rsidP="00A21E6F">
      <w:pPr>
        <w:contextualSpacing/>
        <w:jc w:val="both"/>
        <w:rPr>
          <w:rFonts w:ascii="Times New Roman" w:eastAsia="Calibri" w:hAnsi="Times New Roman"/>
          <w:bCs/>
          <w:lang w:eastAsia="en-US"/>
        </w:rPr>
      </w:pPr>
      <w:r>
        <w:rPr>
          <w:rFonts w:ascii="Times New Roman" w:eastAsia="Calibri" w:hAnsi="Times New Roman"/>
          <w:bCs/>
          <w:lang w:eastAsia="en-US"/>
        </w:rPr>
        <w:t>BARVANJE:</w:t>
      </w:r>
    </w:p>
    <w:p w14:paraId="1596BF82" w14:textId="77777777" w:rsidR="000949B6" w:rsidRDefault="000949B6" w:rsidP="00A21E6F">
      <w:pPr>
        <w:contextualSpacing/>
        <w:jc w:val="both"/>
        <w:rPr>
          <w:rFonts w:ascii="Times New Roman" w:eastAsia="Calibri" w:hAnsi="Times New Roman"/>
          <w:bCs/>
          <w:lang w:eastAsia="en-US"/>
        </w:rPr>
      </w:pPr>
    </w:p>
    <w:p w14:paraId="2F4AC095" w14:textId="77777777" w:rsidR="00063AAF" w:rsidRPr="00063AAF" w:rsidRDefault="00063AAF" w:rsidP="00063AAF">
      <w:pPr>
        <w:contextualSpacing/>
        <w:jc w:val="both"/>
        <w:rPr>
          <w:rFonts w:ascii="Times New Roman" w:eastAsia="Calibri" w:hAnsi="Times New Roman"/>
          <w:bCs/>
          <w:lang w:eastAsia="en-US"/>
        </w:rPr>
      </w:pPr>
      <w:r w:rsidRPr="00063AAF">
        <w:rPr>
          <w:rFonts w:ascii="Times New Roman" w:eastAsia="Calibri" w:hAnsi="Times New Roman"/>
          <w:bCs/>
          <w:lang w:eastAsia="en-US"/>
        </w:rPr>
        <w:t>Kabina: rdeča RAL 3000</w:t>
      </w:r>
    </w:p>
    <w:p w14:paraId="61CAE37A" w14:textId="3ADE285E" w:rsidR="00063AAF" w:rsidRPr="00063AAF" w:rsidRDefault="00063AAF" w:rsidP="00063AAF">
      <w:pPr>
        <w:contextualSpacing/>
        <w:jc w:val="both"/>
        <w:rPr>
          <w:rFonts w:ascii="Times New Roman" w:eastAsia="Calibri" w:hAnsi="Times New Roman"/>
          <w:bCs/>
          <w:lang w:eastAsia="en-US"/>
        </w:rPr>
      </w:pPr>
      <w:r w:rsidRPr="00063AAF">
        <w:rPr>
          <w:rFonts w:ascii="Times New Roman" w:eastAsia="Calibri" w:hAnsi="Times New Roman"/>
          <w:bCs/>
          <w:lang w:eastAsia="en-US"/>
        </w:rPr>
        <w:t xml:space="preserve">Branik, blatniki: bela RAL </w:t>
      </w:r>
      <w:r w:rsidR="00623D77">
        <w:rPr>
          <w:rFonts w:ascii="Times New Roman" w:eastAsia="Calibri" w:hAnsi="Times New Roman"/>
          <w:bCs/>
          <w:lang w:eastAsia="en-US"/>
        </w:rPr>
        <w:t>7016</w:t>
      </w:r>
    </w:p>
    <w:p w14:paraId="3F85A6DF" w14:textId="77777777" w:rsidR="00063AAF" w:rsidRPr="00063AAF" w:rsidRDefault="00063AAF" w:rsidP="00063AAF">
      <w:pPr>
        <w:contextualSpacing/>
        <w:jc w:val="both"/>
        <w:rPr>
          <w:rFonts w:ascii="Times New Roman" w:eastAsia="Calibri" w:hAnsi="Times New Roman"/>
          <w:bCs/>
          <w:lang w:eastAsia="en-US"/>
        </w:rPr>
      </w:pPr>
      <w:r w:rsidRPr="00063AAF">
        <w:rPr>
          <w:rFonts w:ascii="Times New Roman" w:eastAsia="Calibri" w:hAnsi="Times New Roman"/>
          <w:bCs/>
          <w:lang w:eastAsia="en-US"/>
        </w:rPr>
        <w:t>Okvir in osi: črno-siva RAL 7021</w:t>
      </w:r>
    </w:p>
    <w:p w14:paraId="7DFFA18E" w14:textId="055F93E7" w:rsidR="000949B6" w:rsidRDefault="00063AAF" w:rsidP="00063AAF">
      <w:pPr>
        <w:contextualSpacing/>
        <w:jc w:val="both"/>
        <w:rPr>
          <w:rFonts w:ascii="Times New Roman" w:eastAsia="Calibri" w:hAnsi="Times New Roman"/>
          <w:bCs/>
          <w:lang w:eastAsia="en-US"/>
        </w:rPr>
      </w:pPr>
      <w:r w:rsidRPr="00063AAF">
        <w:rPr>
          <w:rFonts w:ascii="Times New Roman" w:eastAsia="Calibri" w:hAnsi="Times New Roman"/>
          <w:bCs/>
          <w:lang w:eastAsia="en-US"/>
        </w:rPr>
        <w:t>Platišča: črno-siva RAL 7021</w:t>
      </w:r>
    </w:p>
    <w:p w14:paraId="492E4F6F" w14:textId="54FB1383" w:rsidR="00063AAF" w:rsidRDefault="00063AAF" w:rsidP="00063AAF">
      <w:pPr>
        <w:contextualSpacing/>
        <w:jc w:val="both"/>
        <w:rPr>
          <w:rFonts w:ascii="Times New Roman" w:eastAsia="Calibri" w:hAnsi="Times New Roman"/>
          <w:bCs/>
          <w:lang w:eastAsia="en-US"/>
        </w:rPr>
      </w:pPr>
      <w:r>
        <w:rPr>
          <w:rFonts w:ascii="Times New Roman" w:eastAsia="Calibri" w:hAnsi="Times New Roman"/>
          <w:bCs/>
          <w:lang w:eastAsia="en-US"/>
        </w:rPr>
        <w:t>Nadgra</w:t>
      </w:r>
      <w:r w:rsidR="005B04AB">
        <w:rPr>
          <w:rFonts w:ascii="Times New Roman" w:eastAsia="Calibri" w:hAnsi="Times New Roman"/>
          <w:bCs/>
          <w:lang w:eastAsia="en-US"/>
        </w:rPr>
        <w:t xml:space="preserve">dnja:  </w:t>
      </w:r>
      <w:r w:rsidR="005B04AB" w:rsidRPr="005B04AB">
        <w:rPr>
          <w:rFonts w:ascii="Times New Roman" w:eastAsia="Calibri" w:hAnsi="Times New Roman"/>
          <w:bCs/>
          <w:lang w:eastAsia="en-US"/>
        </w:rPr>
        <w:t>rdeča RAL 3000</w:t>
      </w:r>
    </w:p>
    <w:p w14:paraId="09ED97CD" w14:textId="77777777" w:rsidR="005B04AB" w:rsidRDefault="005B04AB" w:rsidP="00063AAF">
      <w:pPr>
        <w:contextualSpacing/>
        <w:jc w:val="both"/>
        <w:rPr>
          <w:rFonts w:ascii="Times New Roman" w:eastAsia="Calibri" w:hAnsi="Times New Roman"/>
          <w:bCs/>
          <w:lang w:eastAsia="en-US"/>
        </w:rPr>
      </w:pPr>
    </w:p>
    <w:p w14:paraId="4F39F0B2" w14:textId="5511DF44" w:rsidR="00A21E6F" w:rsidRPr="00E81795" w:rsidRDefault="00F0714D" w:rsidP="00F0714D">
      <w:pPr>
        <w:pStyle w:val="Odstavekseznama"/>
        <w:numPr>
          <w:ilvl w:val="0"/>
          <w:numId w:val="1"/>
        </w:numPr>
        <w:jc w:val="both"/>
        <w:rPr>
          <w:rFonts w:ascii="Times New Roman" w:eastAsia="Calibri" w:hAnsi="Times New Roman"/>
          <w:b/>
          <w:color w:val="4472C4" w:themeColor="accent1"/>
          <w:sz w:val="28"/>
          <w:szCs w:val="28"/>
          <w:u w:val="single"/>
          <w:lang w:eastAsia="en-US"/>
        </w:rPr>
      </w:pPr>
      <w:r w:rsidRPr="00E81795">
        <w:rPr>
          <w:rFonts w:ascii="Times New Roman" w:eastAsia="Calibri" w:hAnsi="Times New Roman"/>
          <w:b/>
          <w:color w:val="4472C4" w:themeColor="accent1"/>
          <w:sz w:val="28"/>
          <w:szCs w:val="28"/>
          <w:u w:val="single"/>
          <w:lang w:eastAsia="en-US"/>
        </w:rPr>
        <w:t>OPREMA V VOZILU:</w:t>
      </w:r>
    </w:p>
    <w:p w14:paraId="5ADD393E" w14:textId="77777777" w:rsidR="00A21E6F" w:rsidRDefault="00A21E6F" w:rsidP="005A156C">
      <w:pPr>
        <w:contextualSpacing/>
        <w:jc w:val="both"/>
        <w:rPr>
          <w:rFonts w:ascii="Times New Roman" w:eastAsia="Calibri" w:hAnsi="Times New Roman"/>
          <w:bCs/>
          <w:lang w:eastAsia="en-US"/>
        </w:rPr>
      </w:pPr>
    </w:p>
    <w:p w14:paraId="3F7EF055" w14:textId="77777777" w:rsidR="00E81795" w:rsidRDefault="00E81795" w:rsidP="005A156C">
      <w:pPr>
        <w:contextualSpacing/>
        <w:jc w:val="both"/>
        <w:rPr>
          <w:rFonts w:ascii="Times New Roman" w:eastAsia="Calibri" w:hAnsi="Times New Roman"/>
          <w:bCs/>
          <w:lang w:eastAsia="en-US"/>
        </w:rPr>
      </w:pPr>
    </w:p>
    <w:p w14:paraId="608F9E27" w14:textId="01948134" w:rsidR="00E81795" w:rsidRDefault="00370704" w:rsidP="005A156C">
      <w:pPr>
        <w:contextualSpacing/>
        <w:jc w:val="both"/>
        <w:rPr>
          <w:rFonts w:ascii="Times New Roman" w:eastAsia="Calibri" w:hAnsi="Times New Roman"/>
          <w:bCs/>
          <w:lang w:eastAsia="en-US"/>
        </w:rPr>
      </w:pPr>
      <w:r>
        <w:rPr>
          <w:rFonts w:ascii="Times New Roman" w:eastAsia="Calibri" w:hAnsi="Times New Roman"/>
          <w:bCs/>
          <w:lang w:eastAsia="en-US"/>
        </w:rPr>
        <w:t>Lokacijo opreme</w:t>
      </w:r>
      <w:r w:rsidR="00A32DB9">
        <w:rPr>
          <w:rFonts w:ascii="Times New Roman" w:eastAsia="Calibri" w:hAnsi="Times New Roman"/>
          <w:bCs/>
          <w:lang w:eastAsia="en-US"/>
        </w:rPr>
        <w:t xml:space="preserve"> v vozilu</w:t>
      </w:r>
      <w:r>
        <w:rPr>
          <w:rFonts w:ascii="Times New Roman" w:eastAsia="Calibri" w:hAnsi="Times New Roman"/>
          <w:bCs/>
          <w:lang w:eastAsia="en-US"/>
        </w:rPr>
        <w:t xml:space="preserve"> naročnik in proizvajalec določita ob izdelavi nadgradnje vozila. </w:t>
      </w:r>
      <w:r w:rsidR="005F6D8F">
        <w:rPr>
          <w:rFonts w:ascii="Times New Roman" w:eastAsia="Calibri" w:hAnsi="Times New Roman"/>
          <w:bCs/>
          <w:lang w:eastAsia="en-US"/>
        </w:rPr>
        <w:t>Proizvajalec se naj poslužuje mehanskih pritrdišč. Izogiba se naj pritrjevanja z trak</w:t>
      </w:r>
      <w:r w:rsidR="00474296">
        <w:rPr>
          <w:rFonts w:ascii="Times New Roman" w:eastAsia="Calibri" w:hAnsi="Times New Roman"/>
          <w:bCs/>
          <w:lang w:eastAsia="en-US"/>
        </w:rPr>
        <w:t>ovi</w:t>
      </w:r>
      <w:r w:rsidR="005F6D8F">
        <w:rPr>
          <w:rFonts w:ascii="Times New Roman" w:eastAsia="Calibri" w:hAnsi="Times New Roman"/>
          <w:bCs/>
          <w:lang w:eastAsia="en-US"/>
        </w:rPr>
        <w:t xml:space="preserve"> oz. ježki</w:t>
      </w:r>
      <w:r w:rsidR="00474296">
        <w:rPr>
          <w:rFonts w:ascii="Times New Roman" w:eastAsia="Calibri" w:hAnsi="Times New Roman"/>
          <w:bCs/>
          <w:lang w:eastAsia="en-US"/>
        </w:rPr>
        <w:t>.</w:t>
      </w:r>
      <w:r w:rsidR="006F359E">
        <w:rPr>
          <w:rFonts w:ascii="Times New Roman" w:eastAsia="Calibri" w:hAnsi="Times New Roman"/>
          <w:bCs/>
          <w:lang w:eastAsia="en-US"/>
        </w:rPr>
        <w:t xml:space="preserve"> Vsa oprema</w:t>
      </w:r>
      <w:r w:rsidR="00BF2505">
        <w:rPr>
          <w:rFonts w:ascii="Times New Roman" w:eastAsia="Calibri" w:hAnsi="Times New Roman"/>
          <w:bCs/>
          <w:lang w:eastAsia="en-US"/>
        </w:rPr>
        <w:t>, ki je nameščena v vozilo</w:t>
      </w:r>
      <w:r w:rsidR="006F359E">
        <w:rPr>
          <w:rFonts w:ascii="Times New Roman" w:eastAsia="Calibri" w:hAnsi="Times New Roman"/>
          <w:bCs/>
          <w:lang w:eastAsia="en-US"/>
        </w:rPr>
        <w:t xml:space="preserve"> je označena z znakovnimi simboli ali napisi v </w:t>
      </w:r>
      <w:r w:rsidR="00BF2505">
        <w:rPr>
          <w:rFonts w:ascii="Times New Roman" w:eastAsia="Calibri" w:hAnsi="Times New Roman"/>
          <w:bCs/>
          <w:lang w:eastAsia="en-US"/>
        </w:rPr>
        <w:t>Slovenskem jeziku.</w:t>
      </w:r>
      <w:r w:rsidR="00474296">
        <w:rPr>
          <w:rFonts w:ascii="Times New Roman" w:eastAsia="Calibri" w:hAnsi="Times New Roman"/>
          <w:bCs/>
          <w:lang w:eastAsia="en-US"/>
        </w:rPr>
        <w:t xml:space="preserve"> </w:t>
      </w:r>
    </w:p>
    <w:p w14:paraId="4632AE16" w14:textId="77777777" w:rsidR="00474296" w:rsidRDefault="00474296" w:rsidP="005A156C">
      <w:pPr>
        <w:contextualSpacing/>
        <w:jc w:val="both"/>
        <w:rPr>
          <w:rFonts w:ascii="Times New Roman" w:eastAsia="Calibri" w:hAnsi="Times New Roman"/>
          <w:bCs/>
          <w:lang w:eastAsia="en-US"/>
        </w:rPr>
      </w:pPr>
    </w:p>
    <w:p w14:paraId="1CD5D85F" w14:textId="77777777" w:rsidR="00F97C59" w:rsidRPr="00F97C59" w:rsidRDefault="00F97C59" w:rsidP="00F97C59">
      <w:pPr>
        <w:contextualSpacing/>
        <w:jc w:val="both"/>
        <w:rPr>
          <w:rFonts w:ascii="Times New Roman" w:eastAsia="Calibri" w:hAnsi="Times New Roman"/>
          <w:b/>
          <w:bCs/>
          <w:lang w:eastAsia="en-US"/>
        </w:rPr>
      </w:pPr>
    </w:p>
    <w:tbl>
      <w:tblPr>
        <w:tblStyle w:val="Tabelamrea"/>
        <w:tblW w:w="0" w:type="auto"/>
        <w:tblInd w:w="0" w:type="dxa"/>
        <w:tblLook w:val="04A0" w:firstRow="1" w:lastRow="0" w:firstColumn="1" w:lastColumn="0" w:noHBand="0" w:noVBand="1"/>
      </w:tblPr>
      <w:tblGrid>
        <w:gridCol w:w="7933"/>
        <w:gridCol w:w="1129"/>
      </w:tblGrid>
      <w:tr w:rsidR="00F97C59" w:rsidRPr="00F97C59" w14:paraId="2A628843" w14:textId="77777777" w:rsidTr="00D57169">
        <w:tc>
          <w:tcPr>
            <w:tcW w:w="7933" w:type="dxa"/>
          </w:tcPr>
          <w:p w14:paraId="52DA794C"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Zaščitna obleka in zaščitna oprema</w:t>
            </w:r>
          </w:p>
        </w:tc>
        <w:tc>
          <w:tcPr>
            <w:tcW w:w="1129" w:type="dxa"/>
          </w:tcPr>
          <w:p w14:paraId="226C28B6"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3528659E" w14:textId="77777777" w:rsidTr="00D57169">
        <w:tc>
          <w:tcPr>
            <w:tcW w:w="7933" w:type="dxa"/>
          </w:tcPr>
          <w:p w14:paraId="21124A62" w14:textId="01CE583F"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Izolirni dihalni aparat s priklopom za reševalno masko</w:t>
            </w:r>
            <w:r w:rsidR="00F53646">
              <w:rPr>
                <w:rFonts w:ascii="Times New Roman" w:eastAsia="Calibri" w:hAnsi="Times New Roman"/>
                <w:bCs/>
                <w:color w:val="auto"/>
                <w:lang w:eastAsia="en-US"/>
              </w:rPr>
              <w:t>, masko</w:t>
            </w:r>
            <w:r w:rsidRPr="00F97C59">
              <w:rPr>
                <w:rFonts w:ascii="Times New Roman" w:eastAsia="Calibri" w:hAnsi="Times New Roman"/>
                <w:bCs/>
                <w:color w:val="auto"/>
                <w:lang w:eastAsia="en-US"/>
              </w:rPr>
              <w:t xml:space="preserve"> v škatli in pljučni </w:t>
            </w:r>
            <w:r w:rsidR="001B0082">
              <w:rPr>
                <w:rFonts w:ascii="Times New Roman" w:eastAsia="Calibri" w:hAnsi="Times New Roman"/>
                <w:bCs/>
                <w:color w:val="auto"/>
                <w:lang w:eastAsia="en-US"/>
              </w:rPr>
              <w:t>Avtomat – dostavi naročnik</w:t>
            </w:r>
          </w:p>
        </w:tc>
        <w:tc>
          <w:tcPr>
            <w:tcW w:w="1129" w:type="dxa"/>
          </w:tcPr>
          <w:p w14:paraId="55BC557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16EBFDD7" w14:textId="77777777" w:rsidTr="00D57169">
        <w:tc>
          <w:tcPr>
            <w:tcW w:w="7933" w:type="dxa"/>
          </w:tcPr>
          <w:p w14:paraId="69CF23A1" w14:textId="0EB6204F"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Tlačna posoda za IDA kompozit </w:t>
            </w:r>
            <w:r w:rsidR="00F53646">
              <w:rPr>
                <w:rFonts w:ascii="Times New Roman" w:eastAsia="Calibri" w:hAnsi="Times New Roman"/>
                <w:bCs/>
                <w:color w:val="auto"/>
                <w:lang w:eastAsia="en-US"/>
              </w:rPr>
              <w:t xml:space="preserve"> - dostavi naročnik</w:t>
            </w:r>
          </w:p>
        </w:tc>
        <w:tc>
          <w:tcPr>
            <w:tcW w:w="1129" w:type="dxa"/>
          </w:tcPr>
          <w:p w14:paraId="4A96D16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4 kos.</w:t>
            </w:r>
          </w:p>
        </w:tc>
      </w:tr>
      <w:tr w:rsidR="00F97C59" w:rsidRPr="00F97C59" w14:paraId="701BF234" w14:textId="77777777" w:rsidTr="00D57169">
        <w:tc>
          <w:tcPr>
            <w:tcW w:w="7933" w:type="dxa"/>
          </w:tcPr>
          <w:p w14:paraId="7675D50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Zaščitne hlače za uporabnike verižnih motornih žag</w:t>
            </w:r>
          </w:p>
        </w:tc>
        <w:tc>
          <w:tcPr>
            <w:tcW w:w="1129" w:type="dxa"/>
          </w:tcPr>
          <w:p w14:paraId="217A690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15408034" w14:textId="77777777" w:rsidTr="00D57169">
        <w:tc>
          <w:tcPr>
            <w:tcW w:w="7933" w:type="dxa"/>
          </w:tcPr>
          <w:p w14:paraId="7B27ABB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Maska (respirator) za prašne delce, zložljiva FFP3</w:t>
            </w:r>
          </w:p>
        </w:tc>
        <w:tc>
          <w:tcPr>
            <w:tcW w:w="1129" w:type="dxa"/>
          </w:tcPr>
          <w:p w14:paraId="3BF3DBB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20 kos.</w:t>
            </w:r>
          </w:p>
        </w:tc>
      </w:tr>
      <w:tr w:rsidR="00F97C59" w:rsidRPr="00F97C59" w14:paraId="6F0B8FDB" w14:textId="77777777" w:rsidTr="00D57169">
        <w:tc>
          <w:tcPr>
            <w:tcW w:w="7933" w:type="dxa"/>
          </w:tcPr>
          <w:p w14:paraId="66830F6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Obleka za reševanje na vodi po standardu EN ISO 15027 Ursuit AWS ( velikost XL in XXL) ali enakovredno</w:t>
            </w:r>
          </w:p>
        </w:tc>
        <w:tc>
          <w:tcPr>
            <w:tcW w:w="1129" w:type="dxa"/>
          </w:tcPr>
          <w:p w14:paraId="4CF1B07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6C02ADA9" w14:textId="77777777" w:rsidTr="00D57169">
        <w:tc>
          <w:tcPr>
            <w:tcW w:w="7933" w:type="dxa"/>
          </w:tcPr>
          <w:p w14:paraId="299AC17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Čevlji Haix BLACK EAGLE ATHLETIC 2.1 GTX – mid ali enakovredno (velikost UK10.5 in UK9.5 ) </w:t>
            </w:r>
          </w:p>
        </w:tc>
        <w:tc>
          <w:tcPr>
            <w:tcW w:w="1129" w:type="dxa"/>
          </w:tcPr>
          <w:p w14:paraId="30FCC44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par.</w:t>
            </w:r>
          </w:p>
        </w:tc>
      </w:tr>
      <w:tr w:rsidR="00F97C59" w:rsidRPr="00F97C59" w14:paraId="5EBD88E3" w14:textId="77777777" w:rsidTr="00D57169">
        <w:tc>
          <w:tcPr>
            <w:tcW w:w="7933" w:type="dxa"/>
          </w:tcPr>
          <w:p w14:paraId="3DCD0C6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Jopič za reševanje na vodi PALM RESCUE 850 ali enakovredno po EN ISO 12402-6</w:t>
            </w:r>
          </w:p>
        </w:tc>
        <w:tc>
          <w:tcPr>
            <w:tcW w:w="1129" w:type="dxa"/>
          </w:tcPr>
          <w:p w14:paraId="7E60B2E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48719A" w:rsidRPr="00F97C59" w14:paraId="10873FDD" w14:textId="77777777" w:rsidTr="00D57169">
        <w:tc>
          <w:tcPr>
            <w:tcW w:w="7933" w:type="dxa"/>
          </w:tcPr>
          <w:p w14:paraId="1AD56D7C" w14:textId="6C35D515" w:rsidR="0048719A" w:rsidRPr="00AF3538" w:rsidRDefault="0048719A" w:rsidP="00F97C59">
            <w:pPr>
              <w:contextualSpacing/>
              <w:jc w:val="both"/>
              <w:rPr>
                <w:rFonts w:ascii="Times New Roman" w:eastAsia="Calibri" w:hAnsi="Times New Roman"/>
                <w:bCs/>
                <w:color w:val="auto"/>
                <w:lang w:eastAsia="en-US"/>
              </w:rPr>
            </w:pPr>
            <w:r w:rsidRPr="00AF3538">
              <w:rPr>
                <w:rFonts w:ascii="Times New Roman" w:eastAsia="Calibri" w:hAnsi="Times New Roman"/>
                <w:bCs/>
                <w:color w:val="auto"/>
                <w:lang w:eastAsia="en-US"/>
              </w:rPr>
              <w:t>Zaščitna maska Vallfirest Xtreme Mask ali enakovredno</w:t>
            </w:r>
          </w:p>
        </w:tc>
        <w:tc>
          <w:tcPr>
            <w:tcW w:w="1129" w:type="dxa"/>
          </w:tcPr>
          <w:p w14:paraId="08D5E38D" w14:textId="385848F4" w:rsidR="0048719A" w:rsidRPr="00AF3538" w:rsidRDefault="000E4F2A" w:rsidP="00F97C59">
            <w:pPr>
              <w:contextualSpacing/>
              <w:jc w:val="both"/>
              <w:rPr>
                <w:rFonts w:ascii="Times New Roman" w:eastAsia="Calibri" w:hAnsi="Times New Roman"/>
                <w:bCs/>
                <w:color w:val="auto"/>
                <w:lang w:eastAsia="en-US"/>
              </w:rPr>
            </w:pPr>
            <w:r w:rsidRPr="00AF3538">
              <w:rPr>
                <w:rFonts w:ascii="Times New Roman" w:eastAsia="Calibri" w:hAnsi="Times New Roman"/>
                <w:bCs/>
                <w:color w:val="auto"/>
                <w:lang w:eastAsia="en-US"/>
              </w:rPr>
              <w:t>3 kom.</w:t>
            </w:r>
          </w:p>
        </w:tc>
      </w:tr>
      <w:tr w:rsidR="0048719A" w:rsidRPr="00F97C59" w14:paraId="3DC13281" w14:textId="77777777" w:rsidTr="00D57169">
        <w:tc>
          <w:tcPr>
            <w:tcW w:w="7933" w:type="dxa"/>
          </w:tcPr>
          <w:p w14:paraId="1B650E10" w14:textId="52D4B1D4" w:rsidR="0048719A" w:rsidRPr="00AF3538" w:rsidRDefault="000E4F2A" w:rsidP="00F97C59">
            <w:pPr>
              <w:contextualSpacing/>
              <w:jc w:val="both"/>
              <w:rPr>
                <w:rFonts w:ascii="Times New Roman" w:eastAsia="Calibri" w:hAnsi="Times New Roman"/>
                <w:bCs/>
                <w:color w:val="auto"/>
                <w:lang w:eastAsia="en-US"/>
              </w:rPr>
            </w:pPr>
            <w:r w:rsidRPr="00AF3538">
              <w:rPr>
                <w:rFonts w:ascii="Times New Roman" w:eastAsia="Calibri" w:hAnsi="Times New Roman"/>
                <w:bCs/>
                <w:color w:val="auto"/>
                <w:lang w:eastAsia="en-US"/>
              </w:rPr>
              <w:t>Raspiratorna zaščita Vallfirest Xtreme-k ali enakovredno</w:t>
            </w:r>
          </w:p>
        </w:tc>
        <w:tc>
          <w:tcPr>
            <w:tcW w:w="1129" w:type="dxa"/>
          </w:tcPr>
          <w:p w14:paraId="0ED93489" w14:textId="29ECF031" w:rsidR="0048719A" w:rsidRPr="00AF3538" w:rsidRDefault="00AF3538" w:rsidP="00F97C59">
            <w:pPr>
              <w:contextualSpacing/>
              <w:jc w:val="both"/>
              <w:rPr>
                <w:rFonts w:ascii="Times New Roman" w:eastAsia="Calibri" w:hAnsi="Times New Roman"/>
                <w:bCs/>
                <w:color w:val="auto"/>
                <w:lang w:eastAsia="en-US"/>
              </w:rPr>
            </w:pPr>
            <w:r w:rsidRPr="00AF3538">
              <w:rPr>
                <w:rFonts w:ascii="Times New Roman" w:eastAsia="Calibri" w:hAnsi="Times New Roman"/>
                <w:bCs/>
                <w:color w:val="auto"/>
                <w:lang w:eastAsia="en-US"/>
              </w:rPr>
              <w:t>3 kom.</w:t>
            </w:r>
          </w:p>
        </w:tc>
      </w:tr>
      <w:tr w:rsidR="00F97C59" w:rsidRPr="00F97C59" w14:paraId="54E9103F" w14:textId="77777777" w:rsidTr="00D57169">
        <w:tc>
          <w:tcPr>
            <w:tcW w:w="7933" w:type="dxa"/>
          </w:tcPr>
          <w:p w14:paraId="2839554B" w14:textId="2D0BA456" w:rsidR="00F97C59" w:rsidRPr="00F97C59" w:rsidRDefault="00C84BCA" w:rsidP="00F97C59">
            <w:pPr>
              <w:contextualSpacing/>
              <w:jc w:val="both"/>
              <w:rPr>
                <w:rFonts w:ascii="Times New Roman" w:eastAsia="Calibri" w:hAnsi="Times New Roman"/>
                <w:bCs/>
                <w:color w:val="auto"/>
                <w:lang w:eastAsia="en-US"/>
              </w:rPr>
            </w:pPr>
            <w:r>
              <w:rPr>
                <w:rFonts w:ascii="Times New Roman" w:eastAsia="Calibri" w:hAnsi="Times New Roman"/>
                <w:bCs/>
                <w:color w:val="auto"/>
                <w:lang w:eastAsia="en-US"/>
              </w:rPr>
              <w:t xml:space="preserve">Protipožarno zavetje </w:t>
            </w:r>
            <w:r w:rsidR="00044289">
              <w:rPr>
                <w:rFonts w:ascii="Times New Roman" w:eastAsia="Calibri" w:hAnsi="Times New Roman"/>
                <w:bCs/>
                <w:color w:val="auto"/>
                <w:lang w:eastAsia="en-US"/>
              </w:rPr>
              <w:t>vtf Xtreme ali enakovredno</w:t>
            </w:r>
          </w:p>
        </w:tc>
        <w:tc>
          <w:tcPr>
            <w:tcW w:w="1129" w:type="dxa"/>
          </w:tcPr>
          <w:p w14:paraId="3A89D625" w14:textId="742E1D73" w:rsidR="00F97C59" w:rsidRPr="00F97C59" w:rsidRDefault="00044289" w:rsidP="00F97C59">
            <w:pPr>
              <w:contextualSpacing/>
              <w:jc w:val="both"/>
              <w:rPr>
                <w:rFonts w:ascii="Times New Roman" w:eastAsia="Calibri" w:hAnsi="Times New Roman"/>
                <w:bCs/>
                <w:color w:val="auto"/>
                <w:lang w:eastAsia="en-US"/>
              </w:rPr>
            </w:pPr>
            <w:r>
              <w:rPr>
                <w:rFonts w:ascii="Times New Roman" w:eastAsia="Calibri" w:hAnsi="Times New Roman"/>
                <w:bCs/>
                <w:color w:val="auto"/>
                <w:lang w:eastAsia="en-US"/>
              </w:rPr>
              <w:t>3 kom.</w:t>
            </w:r>
          </w:p>
        </w:tc>
      </w:tr>
      <w:tr w:rsidR="00F97C59" w:rsidRPr="00F97C59" w14:paraId="50EB9881" w14:textId="77777777" w:rsidTr="00D57169">
        <w:tc>
          <w:tcPr>
            <w:tcW w:w="7933" w:type="dxa"/>
          </w:tcPr>
          <w:p w14:paraId="0C2133AE"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lastRenderedPageBreak/>
              <w:t>Gasilska oprema</w:t>
            </w:r>
          </w:p>
        </w:tc>
        <w:tc>
          <w:tcPr>
            <w:tcW w:w="1129" w:type="dxa"/>
          </w:tcPr>
          <w:p w14:paraId="70C8582D" w14:textId="77777777" w:rsidR="00F97C59" w:rsidRPr="00F97C59" w:rsidRDefault="00F97C59" w:rsidP="00F97C59">
            <w:pPr>
              <w:contextualSpacing/>
              <w:jc w:val="both"/>
              <w:rPr>
                <w:rFonts w:ascii="Times New Roman" w:eastAsia="Calibri" w:hAnsi="Times New Roman"/>
                <w:b/>
                <w:bCs/>
                <w:color w:val="auto"/>
                <w:lang w:eastAsia="en-US"/>
              </w:rPr>
            </w:pPr>
          </w:p>
        </w:tc>
      </w:tr>
      <w:tr w:rsidR="00F97C59" w:rsidRPr="00F97C59" w14:paraId="55A026FA" w14:textId="77777777" w:rsidTr="00D57169">
        <w:tc>
          <w:tcPr>
            <w:tcW w:w="7933" w:type="dxa"/>
          </w:tcPr>
          <w:p w14:paraId="794664E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Gasilnik na prah 6 kg</w:t>
            </w:r>
          </w:p>
        </w:tc>
        <w:tc>
          <w:tcPr>
            <w:tcW w:w="1129" w:type="dxa"/>
          </w:tcPr>
          <w:p w14:paraId="1C99DC2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164F9460" w14:textId="77777777" w:rsidTr="00D57169">
        <w:tc>
          <w:tcPr>
            <w:tcW w:w="7933" w:type="dxa"/>
          </w:tcPr>
          <w:p w14:paraId="7C0417F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Ročni gasilni aparat na peno 9l</w:t>
            </w:r>
          </w:p>
        </w:tc>
        <w:tc>
          <w:tcPr>
            <w:tcW w:w="1129" w:type="dxa"/>
          </w:tcPr>
          <w:p w14:paraId="4419369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4B4D80FE" w14:textId="77777777" w:rsidTr="00D57169">
        <w:tc>
          <w:tcPr>
            <w:tcW w:w="7933" w:type="dxa"/>
          </w:tcPr>
          <w:p w14:paraId="05FBDAB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Požarna odeja 3m X 3m</w:t>
            </w:r>
          </w:p>
        </w:tc>
        <w:tc>
          <w:tcPr>
            <w:tcW w:w="1129" w:type="dxa"/>
          </w:tcPr>
          <w:p w14:paraId="2A02DFB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090A80DC" w14:textId="77777777" w:rsidTr="00D57169">
        <w:tc>
          <w:tcPr>
            <w:tcW w:w="7933" w:type="dxa"/>
          </w:tcPr>
          <w:p w14:paraId="775A605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Naprtnjača</w:t>
            </w:r>
          </w:p>
        </w:tc>
        <w:tc>
          <w:tcPr>
            <w:tcW w:w="1129" w:type="dxa"/>
          </w:tcPr>
          <w:p w14:paraId="612FFD0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7AC58416" w14:textId="77777777" w:rsidTr="00D57169">
        <w:tc>
          <w:tcPr>
            <w:tcW w:w="7933" w:type="dxa"/>
          </w:tcPr>
          <w:p w14:paraId="72FE3BCE" w14:textId="77777777" w:rsidR="00F97C59" w:rsidRPr="00F97C59" w:rsidRDefault="00F97C59" w:rsidP="00F97C59">
            <w:pPr>
              <w:contextualSpacing/>
              <w:jc w:val="both"/>
              <w:rPr>
                <w:rFonts w:ascii="Times New Roman" w:eastAsia="Calibri" w:hAnsi="Times New Roman"/>
                <w:bCs/>
                <w:color w:val="auto"/>
                <w:lang w:eastAsia="en-US"/>
              </w:rPr>
            </w:pPr>
          </w:p>
        </w:tc>
        <w:tc>
          <w:tcPr>
            <w:tcW w:w="1129" w:type="dxa"/>
          </w:tcPr>
          <w:p w14:paraId="1E493D68"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52A49726" w14:textId="77777777" w:rsidTr="00D57169">
        <w:tc>
          <w:tcPr>
            <w:tcW w:w="7933" w:type="dxa"/>
          </w:tcPr>
          <w:p w14:paraId="066940DF"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Cevi, armature in pribor</w:t>
            </w:r>
          </w:p>
        </w:tc>
        <w:tc>
          <w:tcPr>
            <w:tcW w:w="1129" w:type="dxa"/>
          </w:tcPr>
          <w:p w14:paraId="0EEA6EAD" w14:textId="77777777" w:rsidR="00F97C59" w:rsidRPr="00F97C59" w:rsidRDefault="00F97C59" w:rsidP="00F97C59">
            <w:pPr>
              <w:contextualSpacing/>
              <w:jc w:val="both"/>
              <w:rPr>
                <w:rFonts w:ascii="Times New Roman" w:eastAsia="Calibri" w:hAnsi="Times New Roman"/>
                <w:b/>
                <w:bCs/>
                <w:color w:val="auto"/>
                <w:lang w:eastAsia="en-US"/>
              </w:rPr>
            </w:pPr>
          </w:p>
        </w:tc>
      </w:tr>
      <w:tr w:rsidR="00F97C59" w:rsidRPr="00F97C59" w14:paraId="77857573" w14:textId="77777777" w:rsidTr="00D57169">
        <w:tc>
          <w:tcPr>
            <w:tcW w:w="7933" w:type="dxa"/>
          </w:tcPr>
          <w:p w14:paraId="0F475E6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Tlačna cev B, 5 m</w:t>
            </w:r>
          </w:p>
        </w:tc>
        <w:tc>
          <w:tcPr>
            <w:tcW w:w="1129" w:type="dxa"/>
          </w:tcPr>
          <w:p w14:paraId="3FFD67D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7F1227CA" w14:textId="77777777" w:rsidTr="00D57169">
        <w:tc>
          <w:tcPr>
            <w:tcW w:w="7933" w:type="dxa"/>
          </w:tcPr>
          <w:p w14:paraId="55F7AE8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Tlačna cev B, 20 m</w:t>
            </w:r>
          </w:p>
        </w:tc>
        <w:tc>
          <w:tcPr>
            <w:tcW w:w="1129" w:type="dxa"/>
          </w:tcPr>
          <w:p w14:paraId="19EEF3F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8 kos.</w:t>
            </w:r>
          </w:p>
        </w:tc>
      </w:tr>
      <w:tr w:rsidR="00F97C59" w:rsidRPr="00F97C59" w14:paraId="08445B1F" w14:textId="77777777" w:rsidTr="00D57169">
        <w:tc>
          <w:tcPr>
            <w:tcW w:w="7933" w:type="dxa"/>
          </w:tcPr>
          <w:p w14:paraId="768D612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Tlačna cev C, 15 m</w:t>
            </w:r>
          </w:p>
        </w:tc>
        <w:tc>
          <w:tcPr>
            <w:tcW w:w="1129" w:type="dxa"/>
          </w:tcPr>
          <w:p w14:paraId="28D4D6E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10 kos.</w:t>
            </w:r>
          </w:p>
        </w:tc>
      </w:tr>
      <w:tr w:rsidR="00F97C59" w:rsidRPr="00F97C59" w14:paraId="6092A8B7" w14:textId="77777777" w:rsidTr="00D57169">
        <w:tc>
          <w:tcPr>
            <w:tcW w:w="7933" w:type="dxa"/>
          </w:tcPr>
          <w:p w14:paraId="41685E8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D visokotlačna cev 20m</w:t>
            </w:r>
          </w:p>
        </w:tc>
        <w:tc>
          <w:tcPr>
            <w:tcW w:w="1129" w:type="dxa"/>
          </w:tcPr>
          <w:p w14:paraId="5BFEFF3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10 kos.</w:t>
            </w:r>
          </w:p>
        </w:tc>
      </w:tr>
      <w:tr w:rsidR="00F97C59" w:rsidRPr="00F97C59" w14:paraId="4D86A57C" w14:textId="77777777" w:rsidTr="00D57169">
        <w:tc>
          <w:tcPr>
            <w:tcW w:w="7933" w:type="dxa"/>
          </w:tcPr>
          <w:p w14:paraId="755F615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Košara alu za prenos C cevi</w:t>
            </w:r>
          </w:p>
        </w:tc>
        <w:tc>
          <w:tcPr>
            <w:tcW w:w="1129" w:type="dxa"/>
          </w:tcPr>
          <w:p w14:paraId="6726909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674E1127" w14:textId="77777777" w:rsidTr="00D57169">
        <w:tc>
          <w:tcPr>
            <w:tcW w:w="7933" w:type="dxa"/>
          </w:tcPr>
          <w:p w14:paraId="418766B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Košara alu za prenos B cevi</w:t>
            </w:r>
          </w:p>
        </w:tc>
        <w:tc>
          <w:tcPr>
            <w:tcW w:w="1129" w:type="dxa"/>
          </w:tcPr>
          <w:p w14:paraId="027BED5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0130AEF2" w14:textId="77777777" w:rsidTr="00D57169">
        <w:tc>
          <w:tcPr>
            <w:tcW w:w="7933" w:type="dxa"/>
          </w:tcPr>
          <w:p w14:paraId="38F4F57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Nahrbtnik za D cevi, lahek z ali brez kovinskega okvirja, ročaj za prenos 1x zgoraj + 2x stransko, podporni pas, stranske sponke za prilagajanje širine, zanka za dvigovanje do min. 200 kg, min. 3x žep za prenos drobne opreme, prostor za D-razdelilec</w:t>
            </w:r>
          </w:p>
        </w:tc>
        <w:tc>
          <w:tcPr>
            <w:tcW w:w="1129" w:type="dxa"/>
          </w:tcPr>
          <w:p w14:paraId="287A919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4BE89B89" w14:textId="77777777" w:rsidTr="00D57169">
        <w:tc>
          <w:tcPr>
            <w:tcW w:w="7933" w:type="dxa"/>
          </w:tcPr>
          <w:p w14:paraId="43B41FE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Hidrantni nastavek 2B</w:t>
            </w:r>
          </w:p>
        </w:tc>
        <w:tc>
          <w:tcPr>
            <w:tcW w:w="1129" w:type="dxa"/>
          </w:tcPr>
          <w:p w14:paraId="7038BE4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07B9223B" w14:textId="77777777" w:rsidTr="00D57169">
        <w:tc>
          <w:tcPr>
            <w:tcW w:w="7933" w:type="dxa"/>
          </w:tcPr>
          <w:p w14:paraId="35A3A66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Ključ za podzemni hidrant, Fe34</w:t>
            </w:r>
          </w:p>
        </w:tc>
        <w:tc>
          <w:tcPr>
            <w:tcW w:w="1129" w:type="dxa"/>
          </w:tcPr>
          <w:p w14:paraId="623433E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6B4D7A26" w14:textId="77777777" w:rsidTr="00D57169">
        <w:tc>
          <w:tcPr>
            <w:tcW w:w="7933" w:type="dxa"/>
          </w:tcPr>
          <w:p w14:paraId="6462F31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Ključ za nadzemni hidrant </w:t>
            </w:r>
          </w:p>
        </w:tc>
        <w:tc>
          <w:tcPr>
            <w:tcW w:w="1129" w:type="dxa"/>
          </w:tcPr>
          <w:p w14:paraId="4313D7E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1FE541E7" w14:textId="77777777" w:rsidTr="00D57169">
        <w:tc>
          <w:tcPr>
            <w:tcW w:w="7933" w:type="dxa"/>
          </w:tcPr>
          <w:p w14:paraId="1653F27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Trojak B/CBC</w:t>
            </w:r>
          </w:p>
        </w:tc>
        <w:tc>
          <w:tcPr>
            <w:tcW w:w="1129" w:type="dxa"/>
          </w:tcPr>
          <w:p w14:paraId="2D89F0B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5098D21E" w14:textId="77777777" w:rsidTr="00D57169">
        <w:tc>
          <w:tcPr>
            <w:tcW w:w="7933" w:type="dxa"/>
          </w:tcPr>
          <w:p w14:paraId="391DFA1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Trojak C/DCD</w:t>
            </w:r>
          </w:p>
        </w:tc>
        <w:tc>
          <w:tcPr>
            <w:tcW w:w="1129" w:type="dxa"/>
          </w:tcPr>
          <w:p w14:paraId="4E0FD63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051A99EB" w14:textId="77777777" w:rsidTr="00D57169">
        <w:tc>
          <w:tcPr>
            <w:tcW w:w="7933" w:type="dxa"/>
          </w:tcPr>
          <w:p w14:paraId="11C1AB3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Dvojak C/DD</w:t>
            </w:r>
          </w:p>
        </w:tc>
        <w:tc>
          <w:tcPr>
            <w:tcW w:w="1129" w:type="dxa"/>
          </w:tcPr>
          <w:p w14:paraId="4DD1CFB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0FBBF269" w14:textId="77777777" w:rsidTr="00D57169">
        <w:tc>
          <w:tcPr>
            <w:tcW w:w="7933" w:type="dxa"/>
          </w:tcPr>
          <w:p w14:paraId="688F783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Medmešalec spojka C  400l z možnostjo mešanja penila 0.1,0.2,0.5,1,2,3,4,5,6 %</w:t>
            </w:r>
          </w:p>
        </w:tc>
        <w:tc>
          <w:tcPr>
            <w:tcW w:w="1129" w:type="dxa"/>
          </w:tcPr>
          <w:p w14:paraId="630346B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31D80472" w14:textId="77777777" w:rsidTr="00D57169">
        <w:tc>
          <w:tcPr>
            <w:tcW w:w="7933" w:type="dxa"/>
          </w:tcPr>
          <w:p w14:paraId="384F4E2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Sesalna cev D za medmešalec</w:t>
            </w:r>
          </w:p>
        </w:tc>
        <w:tc>
          <w:tcPr>
            <w:tcW w:w="1129" w:type="dxa"/>
          </w:tcPr>
          <w:p w14:paraId="55762E3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4896B485" w14:textId="77777777" w:rsidTr="00D57169">
        <w:tc>
          <w:tcPr>
            <w:tcW w:w="7933" w:type="dxa"/>
          </w:tcPr>
          <w:p w14:paraId="472F44A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Prehodna spojka A-B</w:t>
            </w:r>
          </w:p>
        </w:tc>
        <w:tc>
          <w:tcPr>
            <w:tcW w:w="1129" w:type="dxa"/>
          </w:tcPr>
          <w:p w14:paraId="7B6ABB0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13985C3F" w14:textId="77777777" w:rsidTr="00D57169">
        <w:tc>
          <w:tcPr>
            <w:tcW w:w="7933" w:type="dxa"/>
          </w:tcPr>
          <w:p w14:paraId="5898213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Prehodna spojka B-C</w:t>
            </w:r>
          </w:p>
        </w:tc>
        <w:tc>
          <w:tcPr>
            <w:tcW w:w="1129" w:type="dxa"/>
          </w:tcPr>
          <w:p w14:paraId="5F3F1F1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3 kos.</w:t>
            </w:r>
          </w:p>
        </w:tc>
      </w:tr>
      <w:tr w:rsidR="00F97C59" w:rsidRPr="00F97C59" w14:paraId="03880DB3" w14:textId="77777777" w:rsidTr="00D57169">
        <w:tc>
          <w:tcPr>
            <w:tcW w:w="7933" w:type="dxa"/>
          </w:tcPr>
          <w:p w14:paraId="57179AC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Prehodna spojka C-D</w:t>
            </w:r>
          </w:p>
        </w:tc>
        <w:tc>
          <w:tcPr>
            <w:tcW w:w="1129" w:type="dxa"/>
          </w:tcPr>
          <w:p w14:paraId="3F999F7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3 kos.</w:t>
            </w:r>
          </w:p>
        </w:tc>
      </w:tr>
      <w:tr w:rsidR="00F97C59" w:rsidRPr="00F97C59" w14:paraId="57ED3B19" w14:textId="77777777" w:rsidTr="00D57169">
        <w:tc>
          <w:tcPr>
            <w:tcW w:w="7933" w:type="dxa"/>
          </w:tcPr>
          <w:p w14:paraId="1582419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Prehodna spojka H/D MS</w:t>
            </w:r>
          </w:p>
        </w:tc>
        <w:tc>
          <w:tcPr>
            <w:tcW w:w="1129" w:type="dxa"/>
          </w:tcPr>
          <w:p w14:paraId="411B85E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7B406B" w:rsidRPr="00F97C59" w14:paraId="5C17C247" w14:textId="77777777" w:rsidTr="00D57169">
        <w:tc>
          <w:tcPr>
            <w:tcW w:w="7933" w:type="dxa"/>
          </w:tcPr>
          <w:p w14:paraId="7B74ED3F" w14:textId="15DA02C0" w:rsidR="007B406B" w:rsidRPr="00F97C59" w:rsidRDefault="007B406B" w:rsidP="00F97C59">
            <w:pPr>
              <w:contextualSpacing/>
              <w:jc w:val="both"/>
              <w:rPr>
                <w:rFonts w:ascii="Times New Roman" w:eastAsia="Calibri" w:hAnsi="Times New Roman"/>
                <w:bCs/>
                <w:lang w:eastAsia="en-US"/>
              </w:rPr>
            </w:pPr>
            <w:r w:rsidRPr="007B406B">
              <w:rPr>
                <w:rFonts w:ascii="Times New Roman" w:eastAsia="Calibri" w:hAnsi="Times New Roman"/>
                <w:bCs/>
                <w:color w:val="auto"/>
                <w:lang w:eastAsia="en-US"/>
              </w:rPr>
              <w:t xml:space="preserve">Prehodna spojka H/D </w:t>
            </w:r>
            <w:r>
              <w:rPr>
                <w:rFonts w:ascii="Times New Roman" w:eastAsia="Calibri" w:hAnsi="Times New Roman"/>
                <w:bCs/>
                <w:color w:val="auto"/>
                <w:lang w:eastAsia="en-US"/>
              </w:rPr>
              <w:t>Alu</w:t>
            </w:r>
          </w:p>
        </w:tc>
        <w:tc>
          <w:tcPr>
            <w:tcW w:w="1129" w:type="dxa"/>
          </w:tcPr>
          <w:p w14:paraId="4FBE8C43" w14:textId="0819FC00" w:rsidR="007B406B" w:rsidRPr="00F97C59" w:rsidRDefault="007B406B" w:rsidP="00F97C59">
            <w:pPr>
              <w:contextualSpacing/>
              <w:jc w:val="both"/>
              <w:rPr>
                <w:rFonts w:ascii="Times New Roman" w:eastAsia="Calibri" w:hAnsi="Times New Roman"/>
                <w:bCs/>
                <w:lang w:eastAsia="en-US"/>
              </w:rPr>
            </w:pPr>
            <w:r w:rsidRPr="00DF0463">
              <w:rPr>
                <w:rFonts w:ascii="Times New Roman" w:eastAsia="Calibri" w:hAnsi="Times New Roman"/>
                <w:bCs/>
                <w:color w:val="auto"/>
                <w:lang w:eastAsia="en-US"/>
              </w:rPr>
              <w:t>2</w:t>
            </w:r>
            <w:r w:rsidR="00DF0463" w:rsidRPr="00DF0463">
              <w:rPr>
                <w:rFonts w:ascii="Times New Roman" w:eastAsia="Calibri" w:hAnsi="Times New Roman"/>
                <w:bCs/>
                <w:color w:val="auto"/>
                <w:lang w:eastAsia="en-US"/>
              </w:rPr>
              <w:t xml:space="preserve"> kos</w:t>
            </w:r>
          </w:p>
        </w:tc>
      </w:tr>
      <w:tr w:rsidR="00F97C59" w:rsidRPr="00F97C59" w14:paraId="4370CCD0" w14:textId="77777777" w:rsidTr="00D57169">
        <w:tc>
          <w:tcPr>
            <w:tcW w:w="7933" w:type="dxa"/>
          </w:tcPr>
          <w:p w14:paraId="430106C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Prehodna spojka storz VT/D velikosti (in / out - v sistem / izven sistema) z ostalimi visokotlačnimi spojkami</w:t>
            </w:r>
          </w:p>
        </w:tc>
        <w:tc>
          <w:tcPr>
            <w:tcW w:w="1129" w:type="dxa"/>
          </w:tcPr>
          <w:p w14:paraId="196E9C5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378BAEE5" w14:textId="77777777" w:rsidTr="00D57169">
        <w:tc>
          <w:tcPr>
            <w:tcW w:w="7933" w:type="dxa"/>
          </w:tcPr>
          <w:p w14:paraId="596E102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C spojka s pipo za polnjenje naprtnjač</w:t>
            </w:r>
          </w:p>
        </w:tc>
        <w:tc>
          <w:tcPr>
            <w:tcW w:w="1129" w:type="dxa"/>
          </w:tcPr>
          <w:p w14:paraId="6E6F1BD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4640D2C5" w14:textId="77777777" w:rsidTr="00D57169">
        <w:tc>
          <w:tcPr>
            <w:tcW w:w="7933" w:type="dxa"/>
          </w:tcPr>
          <w:p w14:paraId="04C14C0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Turbo ročnik s C-spojko Select flow RB 101 EN ali enakovredno</w:t>
            </w:r>
          </w:p>
        </w:tc>
        <w:tc>
          <w:tcPr>
            <w:tcW w:w="1129" w:type="dxa"/>
          </w:tcPr>
          <w:p w14:paraId="068F65C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133B7B9C" w14:textId="77777777" w:rsidTr="00D57169">
        <w:tc>
          <w:tcPr>
            <w:tcW w:w="7933" w:type="dxa"/>
          </w:tcPr>
          <w:p w14:paraId="3FE2A7F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Turbo ročnik s D-spojko Select flow RB 100D EN ali enakovredno</w:t>
            </w:r>
          </w:p>
        </w:tc>
        <w:tc>
          <w:tcPr>
            <w:tcW w:w="1129" w:type="dxa"/>
          </w:tcPr>
          <w:p w14:paraId="75532EE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00410700" w14:textId="77777777" w:rsidTr="00D57169">
        <w:tc>
          <w:tcPr>
            <w:tcW w:w="7933" w:type="dxa"/>
          </w:tcPr>
          <w:p w14:paraId="6C01D6E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Suličasti nastavek za gašenje za ročnik Nepiro ali enakovredno</w:t>
            </w:r>
          </w:p>
        </w:tc>
        <w:tc>
          <w:tcPr>
            <w:tcW w:w="1129" w:type="dxa"/>
          </w:tcPr>
          <w:p w14:paraId="1D9F385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202F3547" w14:textId="77777777" w:rsidTr="00D57169">
        <w:tc>
          <w:tcPr>
            <w:tcW w:w="7933" w:type="dxa"/>
          </w:tcPr>
          <w:p w14:paraId="59B6309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Delovna vrv s karabinom 30m , v zaščitni vreči</w:t>
            </w:r>
          </w:p>
        </w:tc>
        <w:tc>
          <w:tcPr>
            <w:tcW w:w="1129" w:type="dxa"/>
          </w:tcPr>
          <w:p w14:paraId="3D73D7E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59373130" w14:textId="77777777" w:rsidTr="00D57169">
        <w:tc>
          <w:tcPr>
            <w:tcW w:w="7933" w:type="dxa"/>
          </w:tcPr>
          <w:p w14:paraId="4E1BB5A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Spojni ključ ABC</w:t>
            </w:r>
          </w:p>
        </w:tc>
        <w:tc>
          <w:tcPr>
            <w:tcW w:w="1129" w:type="dxa"/>
          </w:tcPr>
          <w:p w14:paraId="18142E0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3 kos.</w:t>
            </w:r>
          </w:p>
        </w:tc>
      </w:tr>
      <w:tr w:rsidR="00F97C59" w:rsidRPr="00F97C59" w14:paraId="51370C35" w14:textId="77777777" w:rsidTr="00D57169">
        <w:tc>
          <w:tcPr>
            <w:tcW w:w="7933" w:type="dxa"/>
          </w:tcPr>
          <w:p w14:paraId="3566EC6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Spojni ključ D</w:t>
            </w:r>
          </w:p>
        </w:tc>
        <w:tc>
          <w:tcPr>
            <w:tcW w:w="1129" w:type="dxa"/>
          </w:tcPr>
          <w:p w14:paraId="48892AA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4 kos.</w:t>
            </w:r>
          </w:p>
        </w:tc>
      </w:tr>
      <w:tr w:rsidR="00F97C59" w:rsidRPr="00F97C59" w14:paraId="6F1CA091" w14:textId="77777777" w:rsidTr="00D57169">
        <w:tc>
          <w:tcPr>
            <w:tcW w:w="7933" w:type="dxa"/>
          </w:tcPr>
          <w:p w14:paraId="47DC338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Ključ za odpiranje pokrovov kanalov (z verigo)</w:t>
            </w:r>
          </w:p>
        </w:tc>
        <w:tc>
          <w:tcPr>
            <w:tcW w:w="1129" w:type="dxa"/>
          </w:tcPr>
          <w:p w14:paraId="65B1BFE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2D86E86F" w14:textId="77777777" w:rsidTr="00D57169">
        <w:tc>
          <w:tcPr>
            <w:tcW w:w="7933" w:type="dxa"/>
          </w:tcPr>
          <w:p w14:paraId="3848C0B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Ključ za odpiranje pokrovov jaškov magnetni s kladivom, antikorozijski magnet (200 kg)</w:t>
            </w:r>
          </w:p>
        </w:tc>
        <w:tc>
          <w:tcPr>
            <w:tcW w:w="1129" w:type="dxa"/>
          </w:tcPr>
          <w:p w14:paraId="5A1688B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kos.</w:t>
            </w:r>
          </w:p>
        </w:tc>
      </w:tr>
      <w:tr w:rsidR="00F97C59" w:rsidRPr="00F97C59" w14:paraId="39524BB2" w14:textId="77777777" w:rsidTr="00D57169">
        <w:tc>
          <w:tcPr>
            <w:tcW w:w="7933" w:type="dxa"/>
          </w:tcPr>
          <w:p w14:paraId="2B8FC70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Cevni mostiček gumi</w:t>
            </w:r>
          </w:p>
        </w:tc>
        <w:tc>
          <w:tcPr>
            <w:tcW w:w="1129" w:type="dxa"/>
          </w:tcPr>
          <w:p w14:paraId="45D28C0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par.</w:t>
            </w:r>
          </w:p>
        </w:tc>
      </w:tr>
      <w:tr w:rsidR="00F97C59" w:rsidRPr="00F97C59" w14:paraId="033D5656" w14:textId="77777777" w:rsidTr="00D57169">
        <w:tc>
          <w:tcPr>
            <w:tcW w:w="7933" w:type="dxa"/>
          </w:tcPr>
          <w:p w14:paraId="252EC82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Nastavek za praznjenje navijaka H - zrak</w:t>
            </w:r>
          </w:p>
        </w:tc>
        <w:tc>
          <w:tcPr>
            <w:tcW w:w="1129" w:type="dxa"/>
          </w:tcPr>
          <w:p w14:paraId="0EC0530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75CC62A" w14:textId="77777777" w:rsidTr="00D57169">
        <w:tc>
          <w:tcPr>
            <w:tcW w:w="7933" w:type="dxa"/>
          </w:tcPr>
          <w:p w14:paraId="6325D637" w14:textId="77777777" w:rsidR="00F97C59" w:rsidRPr="00F97C59" w:rsidRDefault="00F97C59" w:rsidP="00F97C59">
            <w:pPr>
              <w:contextualSpacing/>
              <w:jc w:val="both"/>
              <w:rPr>
                <w:rFonts w:ascii="Times New Roman" w:eastAsia="Calibri" w:hAnsi="Times New Roman"/>
                <w:bCs/>
                <w:color w:val="auto"/>
                <w:lang w:eastAsia="en-US"/>
              </w:rPr>
            </w:pPr>
          </w:p>
        </w:tc>
        <w:tc>
          <w:tcPr>
            <w:tcW w:w="1129" w:type="dxa"/>
          </w:tcPr>
          <w:p w14:paraId="3D97E5EF"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592A6BBA" w14:textId="77777777" w:rsidTr="00D57169">
        <w:tc>
          <w:tcPr>
            <w:tcW w:w="7933" w:type="dxa"/>
          </w:tcPr>
          <w:p w14:paraId="0D2ADF8D"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Oprema prvo pomoč</w:t>
            </w:r>
          </w:p>
        </w:tc>
        <w:tc>
          <w:tcPr>
            <w:tcW w:w="1129" w:type="dxa"/>
          </w:tcPr>
          <w:p w14:paraId="40CED0BB" w14:textId="77777777" w:rsidR="00F97C59" w:rsidRPr="00F97C59" w:rsidRDefault="00F97C59" w:rsidP="00F97C59">
            <w:pPr>
              <w:contextualSpacing/>
              <w:jc w:val="both"/>
              <w:rPr>
                <w:rFonts w:ascii="Times New Roman" w:eastAsia="Calibri" w:hAnsi="Times New Roman"/>
                <w:b/>
                <w:bCs/>
                <w:color w:val="auto"/>
                <w:lang w:eastAsia="en-US"/>
              </w:rPr>
            </w:pPr>
          </w:p>
        </w:tc>
      </w:tr>
      <w:tr w:rsidR="00F97C59" w:rsidRPr="00F97C59" w14:paraId="716D2F84" w14:textId="77777777" w:rsidTr="00D57169">
        <w:tc>
          <w:tcPr>
            <w:tcW w:w="7933" w:type="dxa"/>
          </w:tcPr>
          <w:p w14:paraId="4B73979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Komplet  za prvo pomoč po DIN 14142-K + BURNSCHILD RESCUE KIT v nahrbtniku ( z napisom Poklicna gasilska enota Celje)</w:t>
            </w:r>
          </w:p>
        </w:tc>
        <w:tc>
          <w:tcPr>
            <w:tcW w:w="1129" w:type="dxa"/>
          </w:tcPr>
          <w:p w14:paraId="2C8B273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3F492A1D" w14:textId="77777777" w:rsidTr="00D57169">
        <w:tc>
          <w:tcPr>
            <w:tcW w:w="7933" w:type="dxa"/>
          </w:tcPr>
          <w:p w14:paraId="04C4CB6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Rokavice nitril v škatli 100 kos.</w:t>
            </w:r>
          </w:p>
        </w:tc>
        <w:tc>
          <w:tcPr>
            <w:tcW w:w="1129" w:type="dxa"/>
          </w:tcPr>
          <w:p w14:paraId="0CBCBA7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187A2E34" w14:textId="77777777" w:rsidTr="00D57169">
        <w:tc>
          <w:tcPr>
            <w:tcW w:w="7933" w:type="dxa"/>
          </w:tcPr>
          <w:p w14:paraId="74E162B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lastRenderedPageBreak/>
              <w:t>Reševalna deska Spine board Spencer ali enakovredno</w:t>
            </w:r>
          </w:p>
        </w:tc>
        <w:tc>
          <w:tcPr>
            <w:tcW w:w="1129" w:type="dxa"/>
          </w:tcPr>
          <w:p w14:paraId="0593F71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51E245D" w14:textId="77777777" w:rsidTr="00D57169">
        <w:tc>
          <w:tcPr>
            <w:tcW w:w="7933" w:type="dxa"/>
          </w:tcPr>
          <w:p w14:paraId="224B515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Pritrdilni trakovi za desko</w:t>
            </w:r>
          </w:p>
        </w:tc>
        <w:tc>
          <w:tcPr>
            <w:tcW w:w="1129" w:type="dxa"/>
          </w:tcPr>
          <w:p w14:paraId="3E7D39C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4 kom.</w:t>
            </w:r>
          </w:p>
        </w:tc>
      </w:tr>
      <w:tr w:rsidR="00F97C59" w:rsidRPr="00F97C59" w14:paraId="3FEB9CD2" w14:textId="77777777" w:rsidTr="00D57169">
        <w:tc>
          <w:tcPr>
            <w:tcW w:w="7933" w:type="dxa"/>
          </w:tcPr>
          <w:p w14:paraId="5065EFE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Univerzalna upora za glavo</w:t>
            </w:r>
          </w:p>
        </w:tc>
        <w:tc>
          <w:tcPr>
            <w:tcW w:w="1129" w:type="dxa"/>
          </w:tcPr>
          <w:p w14:paraId="71B1753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4CE9D131" w14:textId="77777777" w:rsidTr="00D57169">
        <w:tc>
          <w:tcPr>
            <w:tcW w:w="7933" w:type="dxa"/>
          </w:tcPr>
          <w:p w14:paraId="4CEC014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Vratna upornica</w:t>
            </w:r>
          </w:p>
        </w:tc>
        <w:tc>
          <w:tcPr>
            <w:tcW w:w="1129" w:type="dxa"/>
          </w:tcPr>
          <w:p w14:paraId="14F9C43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5EAB6FA0" w14:textId="77777777" w:rsidTr="00D57169">
        <w:tc>
          <w:tcPr>
            <w:tcW w:w="7933" w:type="dxa"/>
          </w:tcPr>
          <w:p w14:paraId="410B22C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Odeja za ponesrečenca</w:t>
            </w:r>
          </w:p>
        </w:tc>
        <w:tc>
          <w:tcPr>
            <w:tcW w:w="1129" w:type="dxa"/>
          </w:tcPr>
          <w:p w14:paraId="6341642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449822D6" w14:textId="77777777" w:rsidTr="00D57169">
        <w:tc>
          <w:tcPr>
            <w:tcW w:w="7933" w:type="dxa"/>
          </w:tcPr>
          <w:p w14:paraId="71E62FF4" w14:textId="77777777" w:rsidR="00F97C59" w:rsidRPr="00F97C59" w:rsidRDefault="00F97C59" w:rsidP="00F97C59">
            <w:pPr>
              <w:contextualSpacing/>
              <w:jc w:val="both"/>
              <w:rPr>
                <w:rFonts w:ascii="Times New Roman" w:eastAsia="Calibri" w:hAnsi="Times New Roman"/>
                <w:bCs/>
                <w:color w:val="auto"/>
                <w:lang w:eastAsia="en-US"/>
              </w:rPr>
            </w:pPr>
          </w:p>
        </w:tc>
        <w:tc>
          <w:tcPr>
            <w:tcW w:w="1129" w:type="dxa"/>
          </w:tcPr>
          <w:p w14:paraId="26CA93E3"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7D7568D9" w14:textId="77777777" w:rsidTr="00D57169">
        <w:tc>
          <w:tcPr>
            <w:tcW w:w="7933" w:type="dxa"/>
          </w:tcPr>
          <w:p w14:paraId="1B7D4E80"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Osvetlitev in signalizacija</w:t>
            </w:r>
          </w:p>
        </w:tc>
        <w:tc>
          <w:tcPr>
            <w:tcW w:w="1129" w:type="dxa"/>
          </w:tcPr>
          <w:p w14:paraId="3139476A" w14:textId="77777777" w:rsidR="00F97C59" w:rsidRPr="00F97C59" w:rsidRDefault="00F97C59" w:rsidP="00F97C59">
            <w:pPr>
              <w:contextualSpacing/>
              <w:jc w:val="both"/>
              <w:rPr>
                <w:rFonts w:ascii="Times New Roman" w:eastAsia="Calibri" w:hAnsi="Times New Roman"/>
                <w:b/>
                <w:bCs/>
                <w:color w:val="auto"/>
                <w:lang w:eastAsia="en-US"/>
              </w:rPr>
            </w:pPr>
          </w:p>
        </w:tc>
      </w:tr>
      <w:tr w:rsidR="00F97C59" w:rsidRPr="00F97C59" w14:paraId="1740C5B0" w14:textId="77777777" w:rsidTr="00D57169">
        <w:tc>
          <w:tcPr>
            <w:tcW w:w="7933" w:type="dxa"/>
          </w:tcPr>
          <w:p w14:paraId="1C4447A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Baterijski reflektor Solaris PRO ali enakovredno na polnilcu</w:t>
            </w:r>
          </w:p>
        </w:tc>
        <w:tc>
          <w:tcPr>
            <w:tcW w:w="1129" w:type="dxa"/>
          </w:tcPr>
          <w:p w14:paraId="027D2D5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39860BE" w14:textId="77777777" w:rsidTr="00D57169">
        <w:tc>
          <w:tcPr>
            <w:tcW w:w="7933" w:type="dxa"/>
          </w:tcPr>
          <w:p w14:paraId="2AECA01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Ročna svetilka Ledlenser X21R vgrajena na polnilcu</w:t>
            </w:r>
          </w:p>
        </w:tc>
        <w:tc>
          <w:tcPr>
            <w:tcW w:w="1129" w:type="dxa"/>
          </w:tcPr>
          <w:p w14:paraId="52C5A6A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18F120D9" w14:textId="77777777" w:rsidTr="00D57169">
        <w:tc>
          <w:tcPr>
            <w:tcW w:w="7933" w:type="dxa"/>
          </w:tcPr>
          <w:p w14:paraId="07C4125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Varnostni triopan v torbi</w:t>
            </w:r>
          </w:p>
        </w:tc>
        <w:tc>
          <w:tcPr>
            <w:tcW w:w="1129" w:type="dxa"/>
          </w:tcPr>
          <w:p w14:paraId="0800921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1531EA49" w14:textId="77777777" w:rsidTr="00D57169">
        <w:tc>
          <w:tcPr>
            <w:tcW w:w="7933" w:type="dxa"/>
          </w:tcPr>
          <w:p w14:paraId="7585E9EA" w14:textId="77777777" w:rsidR="00F97C59" w:rsidRPr="00F97C59" w:rsidRDefault="00F97C59" w:rsidP="00F97C59">
            <w:pPr>
              <w:contextualSpacing/>
              <w:jc w:val="both"/>
              <w:rPr>
                <w:rFonts w:ascii="Times New Roman" w:eastAsia="Calibri" w:hAnsi="Times New Roman"/>
                <w:bCs/>
                <w:color w:val="auto"/>
                <w:lang w:eastAsia="en-US"/>
              </w:rPr>
            </w:pPr>
          </w:p>
        </w:tc>
        <w:tc>
          <w:tcPr>
            <w:tcW w:w="1129" w:type="dxa"/>
          </w:tcPr>
          <w:p w14:paraId="2D6BA1FB"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02FCF55D" w14:textId="77777777" w:rsidTr="00D57169">
        <w:tc>
          <w:tcPr>
            <w:tcW w:w="7933" w:type="dxa"/>
          </w:tcPr>
          <w:p w14:paraId="36F5ACAA"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Delovne priprave in oprema</w:t>
            </w:r>
          </w:p>
        </w:tc>
        <w:tc>
          <w:tcPr>
            <w:tcW w:w="1129" w:type="dxa"/>
          </w:tcPr>
          <w:p w14:paraId="09EDCDCD" w14:textId="77777777" w:rsidR="00F97C59" w:rsidRPr="00F97C59" w:rsidRDefault="00F97C59" w:rsidP="00F97C59">
            <w:pPr>
              <w:contextualSpacing/>
              <w:jc w:val="both"/>
              <w:rPr>
                <w:rFonts w:ascii="Times New Roman" w:eastAsia="Calibri" w:hAnsi="Times New Roman"/>
                <w:b/>
                <w:bCs/>
                <w:color w:val="auto"/>
                <w:lang w:eastAsia="en-US"/>
              </w:rPr>
            </w:pPr>
          </w:p>
        </w:tc>
      </w:tr>
      <w:tr w:rsidR="00F97C59" w:rsidRPr="00F97C59" w14:paraId="628D3FC1" w14:textId="77777777" w:rsidTr="00D57169">
        <w:tc>
          <w:tcPr>
            <w:tcW w:w="7933" w:type="dxa"/>
          </w:tcPr>
          <w:p w14:paraId="3D5D93A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Škopec, velikost 3, za sile do 100 kN, pocinkan</w:t>
            </w:r>
          </w:p>
        </w:tc>
        <w:tc>
          <w:tcPr>
            <w:tcW w:w="1129" w:type="dxa"/>
          </w:tcPr>
          <w:p w14:paraId="49F54CB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4 kom.</w:t>
            </w:r>
          </w:p>
        </w:tc>
      </w:tr>
      <w:tr w:rsidR="00F97C59" w:rsidRPr="00F97C59" w14:paraId="460E640D" w14:textId="77777777" w:rsidTr="00D57169">
        <w:tc>
          <w:tcPr>
            <w:tcW w:w="7933" w:type="dxa"/>
          </w:tcPr>
          <w:p w14:paraId="5FD3B43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Škripec 140 kN</w:t>
            </w:r>
          </w:p>
        </w:tc>
        <w:tc>
          <w:tcPr>
            <w:tcW w:w="1129" w:type="dxa"/>
          </w:tcPr>
          <w:p w14:paraId="57B496E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3A25C2DD" w14:textId="77777777" w:rsidTr="00D57169">
        <w:tc>
          <w:tcPr>
            <w:tcW w:w="7933" w:type="dxa"/>
          </w:tcPr>
          <w:p w14:paraId="312126C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Verižna motorna žaga STIHL MS 362 C-M ali enakovredno</w:t>
            </w:r>
          </w:p>
        </w:tc>
        <w:tc>
          <w:tcPr>
            <w:tcW w:w="1129" w:type="dxa"/>
          </w:tcPr>
          <w:p w14:paraId="5FD99B4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57F88B8D" w14:textId="77777777" w:rsidTr="00D57169">
        <w:tc>
          <w:tcPr>
            <w:tcW w:w="7933" w:type="dxa"/>
          </w:tcPr>
          <w:p w14:paraId="55B15F3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Rezervna veriga za verižno motorno žago</w:t>
            </w:r>
          </w:p>
        </w:tc>
        <w:tc>
          <w:tcPr>
            <w:tcW w:w="1129" w:type="dxa"/>
          </w:tcPr>
          <w:p w14:paraId="109FA7E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F884047" w14:textId="77777777" w:rsidTr="00D57169">
        <w:tc>
          <w:tcPr>
            <w:tcW w:w="7933" w:type="dxa"/>
          </w:tcPr>
          <w:p w14:paraId="750E832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Zagozda gozdarska, umetna masa, dolžina min. 245mm</w:t>
            </w:r>
          </w:p>
        </w:tc>
        <w:tc>
          <w:tcPr>
            <w:tcW w:w="1129" w:type="dxa"/>
          </w:tcPr>
          <w:p w14:paraId="48C959D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1FEE6571" w14:textId="77777777" w:rsidTr="00D57169">
        <w:tc>
          <w:tcPr>
            <w:tcW w:w="7933" w:type="dxa"/>
          </w:tcPr>
          <w:p w14:paraId="5916E65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Bencinski puhalnik zraka STIHL BR 800 C-E ali enakovredno</w:t>
            </w:r>
          </w:p>
        </w:tc>
        <w:tc>
          <w:tcPr>
            <w:tcW w:w="1129" w:type="dxa"/>
          </w:tcPr>
          <w:p w14:paraId="5E8E9B7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2EF214EB" w14:textId="77777777" w:rsidTr="00D57169">
        <w:tc>
          <w:tcPr>
            <w:tcW w:w="7933" w:type="dxa"/>
          </w:tcPr>
          <w:p w14:paraId="17B671A7" w14:textId="77777777" w:rsidR="00F97C59" w:rsidRPr="00F97C59" w:rsidRDefault="00F97C59" w:rsidP="00F97C59">
            <w:pPr>
              <w:contextualSpacing/>
              <w:jc w:val="both"/>
              <w:rPr>
                <w:rFonts w:ascii="Times New Roman" w:eastAsia="Calibri" w:hAnsi="Times New Roman"/>
                <w:bCs/>
                <w:color w:val="auto"/>
                <w:lang w:eastAsia="en-US"/>
              </w:rPr>
            </w:pPr>
          </w:p>
        </w:tc>
        <w:tc>
          <w:tcPr>
            <w:tcW w:w="1129" w:type="dxa"/>
          </w:tcPr>
          <w:p w14:paraId="4D32BFBA"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73D57D5F" w14:textId="77777777" w:rsidTr="00D57169">
        <w:tc>
          <w:tcPr>
            <w:tcW w:w="7933" w:type="dxa"/>
          </w:tcPr>
          <w:p w14:paraId="181946C0"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Ročno orodje in merilne naprave</w:t>
            </w:r>
          </w:p>
        </w:tc>
        <w:tc>
          <w:tcPr>
            <w:tcW w:w="1129" w:type="dxa"/>
          </w:tcPr>
          <w:p w14:paraId="1CBC0340" w14:textId="77777777" w:rsidR="00F97C59" w:rsidRPr="00F97C59" w:rsidRDefault="00F97C59" w:rsidP="00F97C59">
            <w:pPr>
              <w:contextualSpacing/>
              <w:jc w:val="both"/>
              <w:rPr>
                <w:rFonts w:ascii="Times New Roman" w:eastAsia="Calibri" w:hAnsi="Times New Roman"/>
                <w:b/>
                <w:bCs/>
                <w:color w:val="auto"/>
                <w:lang w:eastAsia="en-US"/>
              </w:rPr>
            </w:pPr>
          </w:p>
        </w:tc>
      </w:tr>
      <w:tr w:rsidR="00F97C59" w:rsidRPr="00F97C59" w14:paraId="5301EEEC" w14:textId="77777777" w:rsidTr="00D57169">
        <w:tc>
          <w:tcPr>
            <w:tcW w:w="7933" w:type="dxa"/>
          </w:tcPr>
          <w:p w14:paraId="60379E8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Gasilska sekira večja / 2,5 kg</w:t>
            </w:r>
          </w:p>
        </w:tc>
        <w:tc>
          <w:tcPr>
            <w:tcW w:w="1129" w:type="dxa"/>
          </w:tcPr>
          <w:p w14:paraId="50C93BA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483C83C6" w14:textId="77777777" w:rsidTr="00D57169">
        <w:tc>
          <w:tcPr>
            <w:tcW w:w="7933" w:type="dxa"/>
          </w:tcPr>
          <w:p w14:paraId="0C37C69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Gasilska sekira manjša / 0,6 kg, lesen ročaj cca. 30cm</w:t>
            </w:r>
          </w:p>
        </w:tc>
        <w:tc>
          <w:tcPr>
            <w:tcW w:w="1129" w:type="dxa"/>
          </w:tcPr>
          <w:p w14:paraId="52CAC6E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52B4E4D8" w14:textId="77777777" w:rsidTr="00D57169">
        <w:tc>
          <w:tcPr>
            <w:tcW w:w="7933" w:type="dxa"/>
          </w:tcPr>
          <w:p w14:paraId="54981B3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Sekira gozdarska dolžina min. 900 mm, največ 2,9 kg</w:t>
            </w:r>
          </w:p>
        </w:tc>
        <w:tc>
          <w:tcPr>
            <w:tcW w:w="1129" w:type="dxa"/>
          </w:tcPr>
          <w:p w14:paraId="6A5825F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5D1C65A" w14:textId="77777777" w:rsidTr="00D57169">
        <w:tc>
          <w:tcPr>
            <w:tcW w:w="7933" w:type="dxa"/>
          </w:tcPr>
          <w:p w14:paraId="00BC1F3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Orodje Haligan lomilni - enodelni </w:t>
            </w:r>
          </w:p>
        </w:tc>
        <w:tc>
          <w:tcPr>
            <w:tcW w:w="1129" w:type="dxa"/>
          </w:tcPr>
          <w:p w14:paraId="4C0563C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3DEE83D6" w14:textId="77777777" w:rsidTr="00D57169">
        <w:tc>
          <w:tcPr>
            <w:tcW w:w="7933" w:type="dxa"/>
          </w:tcPr>
          <w:p w14:paraId="5BB32FB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Kramp lažji cca 1,5 kg, ročaj dolžine ca. 950 mm</w:t>
            </w:r>
          </w:p>
        </w:tc>
        <w:tc>
          <w:tcPr>
            <w:tcW w:w="1129" w:type="dxa"/>
          </w:tcPr>
          <w:p w14:paraId="0439F16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27B85BDA" w14:textId="77777777" w:rsidTr="00D57169">
        <w:tc>
          <w:tcPr>
            <w:tcW w:w="7933" w:type="dxa"/>
          </w:tcPr>
          <w:p w14:paraId="024481E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Lopata, gradbena</w:t>
            </w:r>
          </w:p>
        </w:tc>
        <w:tc>
          <w:tcPr>
            <w:tcW w:w="1129" w:type="dxa"/>
          </w:tcPr>
          <w:p w14:paraId="193880F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FCCE73A" w14:textId="77777777" w:rsidTr="00D57169">
        <w:tc>
          <w:tcPr>
            <w:tcW w:w="7933" w:type="dxa"/>
          </w:tcPr>
          <w:p w14:paraId="66A875B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Požarna metla – dostavi naročnik</w:t>
            </w:r>
          </w:p>
        </w:tc>
        <w:tc>
          <w:tcPr>
            <w:tcW w:w="1129" w:type="dxa"/>
          </w:tcPr>
          <w:p w14:paraId="67B7C35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1179C43B" w14:textId="77777777" w:rsidTr="00D57169">
        <w:tc>
          <w:tcPr>
            <w:tcW w:w="7933" w:type="dxa"/>
          </w:tcPr>
          <w:p w14:paraId="42CF45A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Metla cestarska</w:t>
            </w:r>
          </w:p>
        </w:tc>
        <w:tc>
          <w:tcPr>
            <w:tcW w:w="1129" w:type="dxa"/>
          </w:tcPr>
          <w:p w14:paraId="24B0109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3E20E9F7" w14:textId="77777777" w:rsidTr="00D57169">
        <w:tc>
          <w:tcPr>
            <w:tcW w:w="7933" w:type="dxa"/>
          </w:tcPr>
          <w:p w14:paraId="0769CE9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Vile za seno</w:t>
            </w:r>
          </w:p>
        </w:tc>
        <w:tc>
          <w:tcPr>
            <w:tcW w:w="1129" w:type="dxa"/>
          </w:tcPr>
          <w:p w14:paraId="0126874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B073A5E" w14:textId="77777777" w:rsidTr="00D57169">
        <w:tc>
          <w:tcPr>
            <w:tcW w:w="7933" w:type="dxa"/>
          </w:tcPr>
          <w:p w14:paraId="0FBC788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Krevelj</w:t>
            </w:r>
          </w:p>
        </w:tc>
        <w:tc>
          <w:tcPr>
            <w:tcW w:w="1129" w:type="dxa"/>
          </w:tcPr>
          <w:p w14:paraId="4C68C98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0A6662" w:rsidRPr="00F97C59" w14:paraId="7AB0FA5B" w14:textId="77777777" w:rsidTr="00D57169">
        <w:tc>
          <w:tcPr>
            <w:tcW w:w="7933" w:type="dxa"/>
          </w:tcPr>
          <w:p w14:paraId="427D0F29" w14:textId="2ABF393C" w:rsidR="000A6662" w:rsidRPr="00DE411B" w:rsidRDefault="000A6662" w:rsidP="00F97C59">
            <w:pPr>
              <w:contextualSpacing/>
              <w:jc w:val="both"/>
              <w:rPr>
                <w:rFonts w:ascii="Times New Roman" w:eastAsia="Calibri" w:hAnsi="Times New Roman"/>
                <w:bCs/>
                <w:color w:val="auto"/>
                <w:lang w:eastAsia="en-US"/>
              </w:rPr>
            </w:pPr>
            <w:r w:rsidRPr="00DE411B">
              <w:rPr>
                <w:rFonts w:ascii="Times New Roman" w:eastAsia="Calibri" w:hAnsi="Times New Roman"/>
                <w:bCs/>
                <w:color w:val="auto"/>
                <w:lang w:eastAsia="en-US"/>
              </w:rPr>
              <w:t>Multifunkcijsko orodje Gorgui ali enakovredno</w:t>
            </w:r>
          </w:p>
        </w:tc>
        <w:tc>
          <w:tcPr>
            <w:tcW w:w="1129" w:type="dxa"/>
          </w:tcPr>
          <w:p w14:paraId="52BB68D1" w14:textId="09E15135" w:rsidR="000A6662" w:rsidRPr="00DE411B" w:rsidRDefault="00DE411B" w:rsidP="00F97C59">
            <w:pPr>
              <w:contextualSpacing/>
              <w:jc w:val="both"/>
              <w:rPr>
                <w:rFonts w:ascii="Times New Roman" w:eastAsia="Calibri" w:hAnsi="Times New Roman"/>
                <w:bCs/>
                <w:color w:val="auto"/>
                <w:lang w:eastAsia="en-US"/>
              </w:rPr>
            </w:pPr>
            <w:r w:rsidRPr="00DE411B">
              <w:rPr>
                <w:rFonts w:ascii="Times New Roman" w:eastAsia="Calibri" w:hAnsi="Times New Roman"/>
                <w:bCs/>
                <w:color w:val="auto"/>
                <w:lang w:eastAsia="en-US"/>
              </w:rPr>
              <w:t>2 kom.</w:t>
            </w:r>
          </w:p>
        </w:tc>
      </w:tr>
      <w:tr w:rsidR="00F97C59" w:rsidRPr="00F97C59" w14:paraId="409CA008" w14:textId="77777777" w:rsidTr="00D57169">
        <w:tc>
          <w:tcPr>
            <w:tcW w:w="7933" w:type="dxa"/>
          </w:tcPr>
          <w:p w14:paraId="0F57268E" w14:textId="77777777" w:rsidR="00F97C59" w:rsidRPr="00DE411B" w:rsidRDefault="00F97C59" w:rsidP="00F97C59">
            <w:pPr>
              <w:contextualSpacing/>
              <w:jc w:val="both"/>
              <w:rPr>
                <w:rFonts w:ascii="Times New Roman" w:eastAsia="Calibri" w:hAnsi="Times New Roman"/>
                <w:bCs/>
                <w:color w:val="auto"/>
                <w:lang w:eastAsia="en-US"/>
              </w:rPr>
            </w:pPr>
            <w:r w:rsidRPr="00DE411B">
              <w:rPr>
                <w:rFonts w:ascii="Times New Roman" w:eastAsia="Calibri" w:hAnsi="Times New Roman"/>
                <w:bCs/>
                <w:color w:val="auto"/>
                <w:lang w:eastAsia="en-US"/>
              </w:rPr>
              <w:t>Macola min. 1,5 kg, lesen kratek ročaj</w:t>
            </w:r>
          </w:p>
        </w:tc>
        <w:tc>
          <w:tcPr>
            <w:tcW w:w="1129" w:type="dxa"/>
          </w:tcPr>
          <w:p w14:paraId="1D6ED98C" w14:textId="77777777" w:rsidR="00F97C59" w:rsidRPr="00DE411B" w:rsidRDefault="00F97C59" w:rsidP="00F97C59">
            <w:pPr>
              <w:contextualSpacing/>
              <w:jc w:val="both"/>
              <w:rPr>
                <w:rFonts w:ascii="Times New Roman" w:eastAsia="Calibri" w:hAnsi="Times New Roman"/>
                <w:bCs/>
                <w:color w:val="auto"/>
                <w:lang w:eastAsia="en-US"/>
              </w:rPr>
            </w:pPr>
            <w:r w:rsidRPr="00DE411B">
              <w:rPr>
                <w:rFonts w:ascii="Times New Roman" w:eastAsia="Calibri" w:hAnsi="Times New Roman"/>
                <w:bCs/>
                <w:color w:val="auto"/>
                <w:lang w:eastAsia="en-US"/>
              </w:rPr>
              <w:t>1 kom.</w:t>
            </w:r>
          </w:p>
        </w:tc>
      </w:tr>
      <w:tr w:rsidR="00F97C59" w:rsidRPr="00F97C59" w14:paraId="16E4F9F1" w14:textId="77777777" w:rsidTr="00D57169">
        <w:tc>
          <w:tcPr>
            <w:tcW w:w="7933" w:type="dxa"/>
          </w:tcPr>
          <w:p w14:paraId="53B43A6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Vejnik</w:t>
            </w:r>
          </w:p>
        </w:tc>
        <w:tc>
          <w:tcPr>
            <w:tcW w:w="1129" w:type="dxa"/>
          </w:tcPr>
          <w:p w14:paraId="4430958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D8B36CE" w14:textId="77777777" w:rsidTr="00D57169">
        <w:tc>
          <w:tcPr>
            <w:tcW w:w="7933" w:type="dxa"/>
          </w:tcPr>
          <w:p w14:paraId="6955583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Škarje za okroglo železo (za ϕ 12 mm)</w:t>
            </w:r>
          </w:p>
        </w:tc>
        <w:tc>
          <w:tcPr>
            <w:tcW w:w="1129" w:type="dxa"/>
          </w:tcPr>
          <w:p w14:paraId="0A26CCC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198E6FC1" w14:textId="77777777" w:rsidTr="00D57169">
        <w:tc>
          <w:tcPr>
            <w:tcW w:w="7933" w:type="dxa"/>
          </w:tcPr>
          <w:p w14:paraId="30C23303"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Kovček z orodjem v Al kovčku DIN14881</w:t>
            </w:r>
          </w:p>
        </w:tc>
        <w:tc>
          <w:tcPr>
            <w:tcW w:w="1129" w:type="dxa"/>
          </w:tcPr>
          <w:p w14:paraId="252BBA1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715ED7B2" w14:textId="77777777" w:rsidTr="00D57169">
        <w:tc>
          <w:tcPr>
            <w:tcW w:w="7933" w:type="dxa"/>
          </w:tcPr>
          <w:p w14:paraId="0861F47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Vedro pocinkano</w:t>
            </w:r>
          </w:p>
        </w:tc>
        <w:tc>
          <w:tcPr>
            <w:tcW w:w="1129" w:type="dxa"/>
          </w:tcPr>
          <w:p w14:paraId="30EC394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59D1D754" w14:textId="77777777" w:rsidTr="00D57169">
        <w:tc>
          <w:tcPr>
            <w:tcW w:w="7933" w:type="dxa"/>
          </w:tcPr>
          <w:p w14:paraId="5E85C59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Prijemalka 1m</w:t>
            </w:r>
          </w:p>
        </w:tc>
        <w:tc>
          <w:tcPr>
            <w:tcW w:w="1129" w:type="dxa"/>
          </w:tcPr>
          <w:p w14:paraId="4CFB254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5F8605B4" w14:textId="77777777" w:rsidTr="00D57169">
        <w:tc>
          <w:tcPr>
            <w:tcW w:w="7933" w:type="dxa"/>
          </w:tcPr>
          <w:p w14:paraId="623E96BE" w14:textId="77777777" w:rsidR="00F97C59" w:rsidRPr="00F97C59" w:rsidRDefault="00F97C59" w:rsidP="00F97C59">
            <w:pPr>
              <w:contextualSpacing/>
              <w:jc w:val="both"/>
              <w:rPr>
                <w:rFonts w:ascii="Times New Roman" w:eastAsia="Calibri" w:hAnsi="Times New Roman"/>
                <w:bCs/>
                <w:color w:val="auto"/>
                <w:lang w:eastAsia="en-US"/>
              </w:rPr>
            </w:pPr>
          </w:p>
        </w:tc>
        <w:tc>
          <w:tcPr>
            <w:tcW w:w="1129" w:type="dxa"/>
          </w:tcPr>
          <w:p w14:paraId="1629E013"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0F2B8608" w14:textId="77777777" w:rsidTr="00D57169">
        <w:tc>
          <w:tcPr>
            <w:tcW w:w="7933" w:type="dxa"/>
          </w:tcPr>
          <w:p w14:paraId="3395AB33" w14:textId="77777777" w:rsidR="00F97C59" w:rsidRPr="00F97C59" w:rsidRDefault="00F97C59" w:rsidP="00F97C59">
            <w:pPr>
              <w:contextualSpacing/>
              <w:jc w:val="both"/>
              <w:rPr>
                <w:rFonts w:ascii="Times New Roman" w:eastAsia="Calibri" w:hAnsi="Times New Roman"/>
                <w:b/>
                <w:bCs/>
                <w:color w:val="auto"/>
                <w:lang w:eastAsia="en-US"/>
              </w:rPr>
            </w:pPr>
            <w:r w:rsidRPr="00F97C59">
              <w:rPr>
                <w:rFonts w:ascii="Times New Roman" w:eastAsia="Calibri" w:hAnsi="Times New Roman"/>
                <w:b/>
                <w:bCs/>
                <w:color w:val="auto"/>
                <w:lang w:eastAsia="en-US"/>
              </w:rPr>
              <w:t>Posebna oprema</w:t>
            </w:r>
          </w:p>
        </w:tc>
        <w:tc>
          <w:tcPr>
            <w:tcW w:w="1129" w:type="dxa"/>
          </w:tcPr>
          <w:p w14:paraId="0FD59115" w14:textId="77777777" w:rsidR="00F97C59" w:rsidRPr="00F97C59" w:rsidRDefault="00F97C59" w:rsidP="00F97C59">
            <w:pPr>
              <w:contextualSpacing/>
              <w:jc w:val="both"/>
              <w:rPr>
                <w:rFonts w:ascii="Times New Roman" w:eastAsia="Calibri" w:hAnsi="Times New Roman"/>
                <w:bCs/>
                <w:color w:val="auto"/>
                <w:lang w:eastAsia="en-US"/>
              </w:rPr>
            </w:pPr>
          </w:p>
        </w:tc>
      </w:tr>
      <w:tr w:rsidR="00F97C59" w:rsidRPr="00F97C59" w14:paraId="6BC0A1EC" w14:textId="77777777" w:rsidTr="00D57169">
        <w:tc>
          <w:tcPr>
            <w:tcW w:w="7933" w:type="dxa"/>
          </w:tcPr>
          <w:p w14:paraId="13C1AB9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Vlečna jeklenica, dolžine 2,5 m, ϕ 16 mm, z očesi na obeh koncih</w:t>
            </w:r>
          </w:p>
        </w:tc>
        <w:tc>
          <w:tcPr>
            <w:tcW w:w="1129" w:type="dxa"/>
          </w:tcPr>
          <w:p w14:paraId="07E15D3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39011078" w14:textId="77777777" w:rsidTr="00D57169">
        <w:tc>
          <w:tcPr>
            <w:tcW w:w="7933" w:type="dxa"/>
          </w:tcPr>
          <w:p w14:paraId="5810D05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Vlečna jeklenica, dolžine 5 m, ϕ 16 mm, z očesi na obeh koncih</w:t>
            </w:r>
          </w:p>
        </w:tc>
        <w:tc>
          <w:tcPr>
            <w:tcW w:w="1129" w:type="dxa"/>
          </w:tcPr>
          <w:p w14:paraId="1816AD3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31CDBA20" w14:textId="77777777" w:rsidTr="00D57169">
        <w:tc>
          <w:tcPr>
            <w:tcW w:w="7933" w:type="dxa"/>
          </w:tcPr>
          <w:p w14:paraId="78E1A97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Gozdarska veriga za hlode 8t</w:t>
            </w:r>
          </w:p>
        </w:tc>
        <w:tc>
          <w:tcPr>
            <w:tcW w:w="1129" w:type="dxa"/>
          </w:tcPr>
          <w:p w14:paraId="042F9E04"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1C3BDB6" w14:textId="77777777" w:rsidTr="00D57169">
        <w:tc>
          <w:tcPr>
            <w:tcW w:w="7933" w:type="dxa"/>
          </w:tcPr>
          <w:p w14:paraId="3C6A19B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Drsnik za gozdarsko verigo 8t na skobcu za pritrditev na vitel </w:t>
            </w:r>
          </w:p>
        </w:tc>
        <w:tc>
          <w:tcPr>
            <w:tcW w:w="1129" w:type="dxa"/>
          </w:tcPr>
          <w:p w14:paraId="4D69753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FB8F050" w14:textId="77777777" w:rsidTr="00D57169">
        <w:tc>
          <w:tcPr>
            <w:tcW w:w="7933" w:type="dxa"/>
          </w:tcPr>
          <w:p w14:paraId="2D51E86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Neskončni bremenski trak 4t/4m</w:t>
            </w:r>
          </w:p>
        </w:tc>
        <w:tc>
          <w:tcPr>
            <w:tcW w:w="1129" w:type="dxa"/>
          </w:tcPr>
          <w:p w14:paraId="3A4E7A5C"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74F2B086" w14:textId="77777777" w:rsidTr="00D57169">
        <w:tc>
          <w:tcPr>
            <w:tcW w:w="7933" w:type="dxa"/>
          </w:tcPr>
          <w:p w14:paraId="24E8258D" w14:textId="5B71D3C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Pritrdilni trak z ragljo 5t/5m - dvodeln</w:t>
            </w:r>
            <w:r w:rsidR="000D0B19">
              <w:rPr>
                <w:rFonts w:ascii="Times New Roman" w:eastAsia="Calibri" w:hAnsi="Times New Roman"/>
                <w:bCs/>
                <w:color w:val="auto"/>
                <w:lang w:eastAsia="en-US"/>
              </w:rPr>
              <w:t>i</w:t>
            </w:r>
          </w:p>
        </w:tc>
        <w:tc>
          <w:tcPr>
            <w:tcW w:w="1129" w:type="dxa"/>
          </w:tcPr>
          <w:p w14:paraId="78F548B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4D2E953F" w14:textId="77777777" w:rsidTr="00D57169">
        <w:tc>
          <w:tcPr>
            <w:tcW w:w="7933" w:type="dxa"/>
          </w:tcPr>
          <w:p w14:paraId="1D6AF93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Zagozda za vozilo </w:t>
            </w:r>
          </w:p>
        </w:tc>
        <w:tc>
          <w:tcPr>
            <w:tcW w:w="1129" w:type="dxa"/>
          </w:tcPr>
          <w:p w14:paraId="2BE6B80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4CF18432" w14:textId="77777777" w:rsidTr="00D57169">
        <w:tc>
          <w:tcPr>
            <w:tcW w:w="7933" w:type="dxa"/>
          </w:tcPr>
          <w:p w14:paraId="0F206E4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Kombinirana posoda za gorivo za motorno žago gorivo/olje – (3,5l/1,5l)</w:t>
            </w:r>
          </w:p>
        </w:tc>
        <w:tc>
          <w:tcPr>
            <w:tcW w:w="1129" w:type="dxa"/>
          </w:tcPr>
          <w:p w14:paraId="6A334BD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3D7D2B05" w14:textId="77777777" w:rsidTr="00D57169">
        <w:tc>
          <w:tcPr>
            <w:tcW w:w="7933" w:type="dxa"/>
          </w:tcPr>
          <w:p w14:paraId="68694D2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Orodje za motorno žago za popravilo in ostrenje, komplet v etuiju </w:t>
            </w:r>
          </w:p>
        </w:tc>
        <w:tc>
          <w:tcPr>
            <w:tcW w:w="1129" w:type="dxa"/>
          </w:tcPr>
          <w:p w14:paraId="2AC0B219"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253F988" w14:textId="77777777" w:rsidTr="00D57169">
        <w:tc>
          <w:tcPr>
            <w:tcW w:w="7933" w:type="dxa"/>
          </w:tcPr>
          <w:p w14:paraId="05E832A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lastRenderedPageBreak/>
              <w:t>Gozdarski komplet za gasilsko čelado (glušniki, mreža) - dostavi naročnik</w:t>
            </w:r>
          </w:p>
        </w:tc>
        <w:tc>
          <w:tcPr>
            <w:tcW w:w="1129" w:type="dxa"/>
          </w:tcPr>
          <w:p w14:paraId="37EC610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92EF705" w14:textId="77777777" w:rsidTr="00D57169">
        <w:tc>
          <w:tcPr>
            <w:tcW w:w="7933" w:type="dxa"/>
          </w:tcPr>
          <w:p w14:paraId="6A9886A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Stikalna lestev 9 klinov</w:t>
            </w:r>
          </w:p>
        </w:tc>
        <w:tc>
          <w:tcPr>
            <w:tcW w:w="1129" w:type="dxa"/>
          </w:tcPr>
          <w:p w14:paraId="7872DA5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50EEE64" w14:textId="77777777" w:rsidTr="00D57169">
        <w:tc>
          <w:tcPr>
            <w:tcW w:w="7933" w:type="dxa"/>
          </w:tcPr>
          <w:p w14:paraId="49C77CA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Stikalna lestev 7 klinov</w:t>
            </w:r>
          </w:p>
        </w:tc>
        <w:tc>
          <w:tcPr>
            <w:tcW w:w="1129" w:type="dxa"/>
          </w:tcPr>
          <w:p w14:paraId="05067DA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44904493" w14:textId="77777777" w:rsidTr="00D57169">
        <w:tc>
          <w:tcPr>
            <w:tcW w:w="7933" w:type="dxa"/>
          </w:tcPr>
          <w:p w14:paraId="08DC6F2A"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Retardant v posodi 25l – dostavi naročnik</w:t>
            </w:r>
          </w:p>
        </w:tc>
        <w:tc>
          <w:tcPr>
            <w:tcW w:w="1129" w:type="dxa"/>
          </w:tcPr>
          <w:p w14:paraId="0BA142E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1C041A46" w14:textId="77777777" w:rsidTr="00D57169">
        <w:tc>
          <w:tcPr>
            <w:tcW w:w="7933" w:type="dxa"/>
          </w:tcPr>
          <w:p w14:paraId="6DA39F2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Plavajoča vrv v torbi za metanje 25m t.i. raketa </w:t>
            </w:r>
          </w:p>
        </w:tc>
        <w:tc>
          <w:tcPr>
            <w:tcW w:w="1129" w:type="dxa"/>
          </w:tcPr>
          <w:p w14:paraId="391CAC2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kos.</w:t>
            </w:r>
          </w:p>
        </w:tc>
      </w:tr>
      <w:tr w:rsidR="00F97C59" w:rsidRPr="00F97C59" w14:paraId="08DDC776" w14:textId="77777777" w:rsidTr="00D57169">
        <w:tc>
          <w:tcPr>
            <w:tcW w:w="7933" w:type="dxa"/>
          </w:tcPr>
          <w:p w14:paraId="6470B051"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Teleskopska palica za reševanje na vodi 5.1m</w:t>
            </w:r>
          </w:p>
        </w:tc>
        <w:tc>
          <w:tcPr>
            <w:tcW w:w="1129" w:type="dxa"/>
          </w:tcPr>
          <w:p w14:paraId="5228F8C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5275EE0A" w14:textId="77777777" w:rsidTr="00D57169">
        <w:tc>
          <w:tcPr>
            <w:tcW w:w="7933" w:type="dxa"/>
          </w:tcPr>
          <w:p w14:paraId="3F39BE6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 xml:space="preserve">Reševalna tuba Restube automatic ali enakovredno </w:t>
            </w:r>
          </w:p>
        </w:tc>
        <w:tc>
          <w:tcPr>
            <w:tcW w:w="1129" w:type="dxa"/>
          </w:tcPr>
          <w:p w14:paraId="254B3D28"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65F1A624" w14:textId="77777777" w:rsidTr="00D57169">
        <w:tc>
          <w:tcPr>
            <w:tcW w:w="7933" w:type="dxa"/>
          </w:tcPr>
          <w:p w14:paraId="1139CC8E"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Kombinirano hidravlično orodje Weber SPS 400 MK2 Smart-Force ali enakovredno</w:t>
            </w:r>
          </w:p>
        </w:tc>
        <w:tc>
          <w:tcPr>
            <w:tcW w:w="1129" w:type="dxa"/>
          </w:tcPr>
          <w:p w14:paraId="71690BA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56748675" w14:textId="77777777" w:rsidTr="00D57169">
        <w:tc>
          <w:tcPr>
            <w:tcW w:w="7933" w:type="dxa"/>
          </w:tcPr>
          <w:p w14:paraId="027F993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Nastavki za mehanski cilinder za orodje SPS 400 MK2 Smart-Force ali enakovredno</w:t>
            </w:r>
          </w:p>
        </w:tc>
        <w:tc>
          <w:tcPr>
            <w:tcW w:w="1129" w:type="dxa"/>
          </w:tcPr>
          <w:p w14:paraId="74254FD5"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6B9BD7A7" w14:textId="77777777" w:rsidTr="00D57169">
        <w:tc>
          <w:tcPr>
            <w:tcW w:w="7933" w:type="dxa"/>
          </w:tcPr>
          <w:p w14:paraId="4F570C7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Nastavki za odpiranje vrat za orodje SPS 400 MK2 ali Smart-Force enakovredno</w:t>
            </w:r>
          </w:p>
        </w:tc>
        <w:tc>
          <w:tcPr>
            <w:tcW w:w="1129" w:type="dxa"/>
          </w:tcPr>
          <w:p w14:paraId="5985585D"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0011F58" w14:textId="77777777" w:rsidTr="00D57169">
        <w:tc>
          <w:tcPr>
            <w:tcW w:w="7933" w:type="dxa"/>
          </w:tcPr>
          <w:p w14:paraId="54AD02C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Nahrbtnik za prenos orodja SPS 400 MK2 ali Smart-Force enakovredno</w:t>
            </w:r>
          </w:p>
        </w:tc>
        <w:tc>
          <w:tcPr>
            <w:tcW w:w="1129" w:type="dxa"/>
          </w:tcPr>
          <w:p w14:paraId="0C504F5B"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2D4FAC25" w14:textId="77777777" w:rsidTr="00D57169">
        <w:tc>
          <w:tcPr>
            <w:tcW w:w="7933" w:type="dxa"/>
          </w:tcPr>
          <w:p w14:paraId="461C18C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Baterija Milwaukee M18/8,0Ah Forge na polnilcu</w:t>
            </w:r>
          </w:p>
        </w:tc>
        <w:tc>
          <w:tcPr>
            <w:tcW w:w="1129" w:type="dxa"/>
          </w:tcPr>
          <w:p w14:paraId="3EF08CA0"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2 kom.</w:t>
            </w:r>
          </w:p>
        </w:tc>
      </w:tr>
      <w:tr w:rsidR="00F97C59" w:rsidRPr="00F97C59" w14:paraId="6E95A915" w14:textId="77777777" w:rsidTr="00D57169">
        <w:tc>
          <w:tcPr>
            <w:tcW w:w="7933" w:type="dxa"/>
          </w:tcPr>
          <w:p w14:paraId="648BCEFF"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Daljnogled Swarovski Habicht 7×42 MGA ali enakovredno</w:t>
            </w:r>
          </w:p>
        </w:tc>
        <w:tc>
          <w:tcPr>
            <w:tcW w:w="1129" w:type="dxa"/>
          </w:tcPr>
          <w:p w14:paraId="6290F86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11C49F91" w14:textId="77777777" w:rsidTr="00D57169">
        <w:tc>
          <w:tcPr>
            <w:tcW w:w="7933" w:type="dxa"/>
          </w:tcPr>
          <w:p w14:paraId="7E84708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Ročna vlečna žaga Lineworker</w:t>
            </w:r>
          </w:p>
        </w:tc>
        <w:tc>
          <w:tcPr>
            <w:tcW w:w="1129" w:type="dxa"/>
          </w:tcPr>
          <w:p w14:paraId="39DDEC72"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F97C59" w:rsidRPr="00F97C59" w14:paraId="04E17C3E" w14:textId="77777777" w:rsidTr="00D57169">
        <w:tc>
          <w:tcPr>
            <w:tcW w:w="7933" w:type="dxa"/>
          </w:tcPr>
          <w:p w14:paraId="3F2A4276"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Termokamera Flir K33 ali enakovredno na polnilcu</w:t>
            </w:r>
          </w:p>
        </w:tc>
        <w:tc>
          <w:tcPr>
            <w:tcW w:w="1129" w:type="dxa"/>
          </w:tcPr>
          <w:p w14:paraId="534478F7" w14:textId="77777777" w:rsidR="00F97C59" w:rsidRPr="00F97C59" w:rsidRDefault="00F97C59" w:rsidP="00F97C59">
            <w:pPr>
              <w:contextualSpacing/>
              <w:jc w:val="both"/>
              <w:rPr>
                <w:rFonts w:ascii="Times New Roman" w:eastAsia="Calibri" w:hAnsi="Times New Roman"/>
                <w:bCs/>
                <w:color w:val="auto"/>
                <w:lang w:eastAsia="en-US"/>
              </w:rPr>
            </w:pPr>
            <w:r w:rsidRPr="00F97C59">
              <w:rPr>
                <w:rFonts w:ascii="Times New Roman" w:eastAsia="Calibri" w:hAnsi="Times New Roman"/>
                <w:bCs/>
                <w:color w:val="auto"/>
                <w:lang w:eastAsia="en-US"/>
              </w:rPr>
              <w:t>1 kom.</w:t>
            </w:r>
          </w:p>
        </w:tc>
      </w:tr>
      <w:tr w:rsidR="00640613" w:rsidRPr="00F97C59" w14:paraId="35310A66" w14:textId="77777777" w:rsidTr="00D57169">
        <w:tc>
          <w:tcPr>
            <w:tcW w:w="7933" w:type="dxa"/>
          </w:tcPr>
          <w:p w14:paraId="7CC51641" w14:textId="2DC5FAE1" w:rsidR="00640613" w:rsidRPr="00DE411B" w:rsidRDefault="00640613" w:rsidP="00F97C59">
            <w:pPr>
              <w:contextualSpacing/>
              <w:jc w:val="both"/>
              <w:rPr>
                <w:rFonts w:ascii="Times New Roman" w:eastAsia="Calibri" w:hAnsi="Times New Roman"/>
                <w:bCs/>
                <w:color w:val="auto"/>
                <w:lang w:eastAsia="en-US"/>
              </w:rPr>
            </w:pPr>
            <w:r w:rsidRPr="00DE411B">
              <w:rPr>
                <w:rFonts w:ascii="Times New Roman" w:eastAsia="Calibri" w:hAnsi="Times New Roman"/>
                <w:bCs/>
                <w:color w:val="auto"/>
                <w:lang w:eastAsia="en-US"/>
              </w:rPr>
              <w:t>Kapljična bakla za gašenje požarov v naravi</w:t>
            </w:r>
          </w:p>
        </w:tc>
        <w:tc>
          <w:tcPr>
            <w:tcW w:w="1129" w:type="dxa"/>
          </w:tcPr>
          <w:p w14:paraId="2FF3C09D" w14:textId="06BF7F4B" w:rsidR="00640613" w:rsidRPr="00DE411B" w:rsidRDefault="00640613" w:rsidP="00F97C59">
            <w:pPr>
              <w:contextualSpacing/>
              <w:jc w:val="both"/>
              <w:rPr>
                <w:rFonts w:ascii="Times New Roman" w:eastAsia="Calibri" w:hAnsi="Times New Roman"/>
                <w:bCs/>
                <w:color w:val="auto"/>
                <w:lang w:eastAsia="en-US"/>
              </w:rPr>
            </w:pPr>
            <w:r w:rsidRPr="00DE411B">
              <w:rPr>
                <w:rFonts w:ascii="Times New Roman" w:eastAsia="Calibri" w:hAnsi="Times New Roman"/>
                <w:bCs/>
                <w:color w:val="auto"/>
                <w:lang w:eastAsia="en-US"/>
              </w:rPr>
              <w:t>1 kom.</w:t>
            </w:r>
          </w:p>
        </w:tc>
      </w:tr>
      <w:tr w:rsidR="00A037E2" w:rsidRPr="00F97C59" w14:paraId="059852D5" w14:textId="77777777" w:rsidTr="00D57169">
        <w:tc>
          <w:tcPr>
            <w:tcW w:w="7933" w:type="dxa"/>
          </w:tcPr>
          <w:p w14:paraId="74BFFB16" w14:textId="5B77EB5C" w:rsidR="00A037E2" w:rsidRPr="00830E15" w:rsidRDefault="00A037E2" w:rsidP="00F97C59">
            <w:pPr>
              <w:contextualSpacing/>
              <w:jc w:val="both"/>
              <w:rPr>
                <w:rFonts w:ascii="Times New Roman" w:eastAsia="Calibri" w:hAnsi="Times New Roman"/>
                <w:bCs/>
                <w:color w:val="auto"/>
                <w:lang w:eastAsia="en-US"/>
              </w:rPr>
            </w:pPr>
            <w:r w:rsidRPr="00830E15">
              <w:rPr>
                <w:rFonts w:ascii="Times New Roman" w:eastAsia="Calibri" w:hAnsi="Times New Roman"/>
                <w:bCs/>
                <w:color w:val="auto"/>
                <w:lang w:eastAsia="en-US"/>
              </w:rPr>
              <w:t xml:space="preserve">Žepni merilnik vetra </w:t>
            </w:r>
            <w:r w:rsidR="00830E15" w:rsidRPr="00830E15">
              <w:rPr>
                <w:rFonts w:ascii="Times New Roman" w:eastAsia="Calibri" w:hAnsi="Times New Roman"/>
                <w:bCs/>
                <w:color w:val="auto"/>
                <w:lang w:eastAsia="en-US"/>
              </w:rPr>
              <w:t>Kestrel 5500 ali enakovredno</w:t>
            </w:r>
          </w:p>
        </w:tc>
        <w:tc>
          <w:tcPr>
            <w:tcW w:w="1129" w:type="dxa"/>
          </w:tcPr>
          <w:p w14:paraId="04106FA9" w14:textId="705DDA8C" w:rsidR="00A037E2" w:rsidRPr="00830E15" w:rsidRDefault="00830E15" w:rsidP="00F97C59">
            <w:pPr>
              <w:contextualSpacing/>
              <w:jc w:val="both"/>
              <w:rPr>
                <w:rFonts w:ascii="Times New Roman" w:eastAsia="Calibri" w:hAnsi="Times New Roman"/>
                <w:bCs/>
                <w:color w:val="auto"/>
                <w:lang w:eastAsia="en-US"/>
              </w:rPr>
            </w:pPr>
            <w:r w:rsidRPr="00830E15">
              <w:rPr>
                <w:rFonts w:ascii="Times New Roman" w:eastAsia="Calibri" w:hAnsi="Times New Roman"/>
                <w:bCs/>
                <w:color w:val="auto"/>
                <w:lang w:eastAsia="en-US"/>
              </w:rPr>
              <w:t>1 kom.</w:t>
            </w:r>
          </w:p>
        </w:tc>
      </w:tr>
      <w:tr w:rsidR="002D47A7" w:rsidRPr="00F97C59" w14:paraId="245D1357" w14:textId="77777777" w:rsidTr="00D57169">
        <w:tc>
          <w:tcPr>
            <w:tcW w:w="7933" w:type="dxa"/>
          </w:tcPr>
          <w:p w14:paraId="4594389A" w14:textId="253913DE" w:rsidR="002D47A7" w:rsidRPr="00877286" w:rsidRDefault="002D47A7" w:rsidP="00F97C59">
            <w:pPr>
              <w:contextualSpacing/>
              <w:jc w:val="both"/>
              <w:rPr>
                <w:rFonts w:ascii="Times New Roman" w:eastAsia="Calibri" w:hAnsi="Times New Roman"/>
                <w:bCs/>
                <w:color w:val="auto"/>
                <w:lang w:eastAsia="en-US"/>
              </w:rPr>
            </w:pPr>
            <w:r w:rsidRPr="00877286">
              <w:rPr>
                <w:rFonts w:ascii="Times New Roman" w:eastAsia="Calibri" w:hAnsi="Times New Roman"/>
                <w:bCs/>
                <w:color w:val="auto"/>
                <w:lang w:eastAsia="en-US"/>
              </w:rPr>
              <w:t>Snežne verige za vozilo spredaj in zadaj</w:t>
            </w:r>
            <w:r w:rsidR="00877286" w:rsidRPr="00877286">
              <w:rPr>
                <w:rFonts w:ascii="Times New Roman" w:eastAsia="Calibri" w:hAnsi="Times New Roman"/>
                <w:bCs/>
                <w:color w:val="auto"/>
                <w:lang w:eastAsia="en-US"/>
              </w:rPr>
              <w:t xml:space="preserve"> – niso nameščene v vozilu</w:t>
            </w:r>
          </w:p>
        </w:tc>
        <w:tc>
          <w:tcPr>
            <w:tcW w:w="1129" w:type="dxa"/>
          </w:tcPr>
          <w:p w14:paraId="624C4E19" w14:textId="71D0EB10" w:rsidR="002D47A7" w:rsidRPr="00877286" w:rsidRDefault="00877286" w:rsidP="00F97C59">
            <w:pPr>
              <w:contextualSpacing/>
              <w:jc w:val="both"/>
              <w:rPr>
                <w:rFonts w:ascii="Times New Roman" w:eastAsia="Calibri" w:hAnsi="Times New Roman"/>
                <w:bCs/>
                <w:color w:val="auto"/>
                <w:lang w:eastAsia="en-US"/>
              </w:rPr>
            </w:pPr>
            <w:r w:rsidRPr="00877286">
              <w:rPr>
                <w:rFonts w:ascii="Times New Roman" w:eastAsia="Calibri" w:hAnsi="Times New Roman"/>
                <w:bCs/>
                <w:color w:val="auto"/>
                <w:lang w:eastAsia="en-US"/>
              </w:rPr>
              <w:t>2 par.</w:t>
            </w:r>
          </w:p>
        </w:tc>
      </w:tr>
    </w:tbl>
    <w:p w14:paraId="59680833" w14:textId="77777777" w:rsidR="00F97C59" w:rsidRPr="00F97C59" w:rsidRDefault="00F97C59" w:rsidP="00F97C59">
      <w:pPr>
        <w:contextualSpacing/>
        <w:jc w:val="both"/>
        <w:rPr>
          <w:rFonts w:ascii="Times New Roman" w:eastAsia="Calibri" w:hAnsi="Times New Roman"/>
          <w:bCs/>
          <w:lang w:eastAsia="en-US"/>
        </w:rPr>
      </w:pPr>
    </w:p>
    <w:p w14:paraId="32582E91" w14:textId="77777777" w:rsidR="00474296" w:rsidRPr="009562A1" w:rsidRDefault="00474296" w:rsidP="005A156C">
      <w:pPr>
        <w:contextualSpacing/>
        <w:jc w:val="both"/>
        <w:rPr>
          <w:rFonts w:ascii="Times New Roman" w:eastAsia="Calibri" w:hAnsi="Times New Roman"/>
          <w:bCs/>
          <w:lang w:eastAsia="en-US"/>
        </w:rPr>
      </w:pPr>
    </w:p>
    <w:sectPr w:rsidR="00474296" w:rsidRPr="009562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71ED"/>
    <w:multiLevelType w:val="hybridMultilevel"/>
    <w:tmpl w:val="AB8228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4C76C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D64B12"/>
    <w:multiLevelType w:val="hybridMultilevel"/>
    <w:tmpl w:val="D87ED334"/>
    <w:lvl w:ilvl="0" w:tplc="D1AC2B70">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FE4956"/>
    <w:multiLevelType w:val="hybridMultilevel"/>
    <w:tmpl w:val="55D8CACC"/>
    <w:lvl w:ilvl="0" w:tplc="5EC414FE">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89707BF"/>
    <w:multiLevelType w:val="hybridMultilevel"/>
    <w:tmpl w:val="D93A2CCE"/>
    <w:lvl w:ilvl="0" w:tplc="5EC414FE">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64A6A05"/>
    <w:multiLevelType w:val="hybridMultilevel"/>
    <w:tmpl w:val="FA205FEE"/>
    <w:lvl w:ilvl="0" w:tplc="D2F8FB4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F5A122A"/>
    <w:multiLevelType w:val="hybridMultilevel"/>
    <w:tmpl w:val="777AFCAA"/>
    <w:lvl w:ilvl="0" w:tplc="13A6409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509124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6622720">
    <w:abstractNumId w:val="6"/>
  </w:num>
  <w:num w:numId="3" w16cid:durableId="717047063">
    <w:abstractNumId w:val="3"/>
  </w:num>
  <w:num w:numId="4" w16cid:durableId="1194537296">
    <w:abstractNumId w:val="5"/>
  </w:num>
  <w:num w:numId="5" w16cid:durableId="549655884">
    <w:abstractNumId w:val="4"/>
  </w:num>
  <w:num w:numId="6" w16cid:durableId="764962732">
    <w:abstractNumId w:val="0"/>
  </w:num>
  <w:num w:numId="7" w16cid:durableId="1511026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B57"/>
    <w:rsid w:val="000017A0"/>
    <w:rsid w:val="00001A9A"/>
    <w:rsid w:val="0000344F"/>
    <w:rsid w:val="00005BF1"/>
    <w:rsid w:val="00007AB1"/>
    <w:rsid w:val="000146B6"/>
    <w:rsid w:val="00016E75"/>
    <w:rsid w:val="000176B3"/>
    <w:rsid w:val="00020289"/>
    <w:rsid w:val="0002222B"/>
    <w:rsid w:val="00044289"/>
    <w:rsid w:val="000509AB"/>
    <w:rsid w:val="00053120"/>
    <w:rsid w:val="00053159"/>
    <w:rsid w:val="00055465"/>
    <w:rsid w:val="00055516"/>
    <w:rsid w:val="000629FF"/>
    <w:rsid w:val="00063AAF"/>
    <w:rsid w:val="000679C6"/>
    <w:rsid w:val="00067FC1"/>
    <w:rsid w:val="0007073A"/>
    <w:rsid w:val="00071FBD"/>
    <w:rsid w:val="00075A2E"/>
    <w:rsid w:val="00076BBD"/>
    <w:rsid w:val="00077506"/>
    <w:rsid w:val="00080222"/>
    <w:rsid w:val="0008029F"/>
    <w:rsid w:val="00080CDB"/>
    <w:rsid w:val="00081390"/>
    <w:rsid w:val="0008527B"/>
    <w:rsid w:val="00086852"/>
    <w:rsid w:val="0009048F"/>
    <w:rsid w:val="00090C61"/>
    <w:rsid w:val="000917C4"/>
    <w:rsid w:val="00091B7F"/>
    <w:rsid w:val="00093527"/>
    <w:rsid w:val="000943FD"/>
    <w:rsid w:val="000949B6"/>
    <w:rsid w:val="00096B1F"/>
    <w:rsid w:val="000A0666"/>
    <w:rsid w:val="000A13D7"/>
    <w:rsid w:val="000A187A"/>
    <w:rsid w:val="000A311E"/>
    <w:rsid w:val="000A6662"/>
    <w:rsid w:val="000B242E"/>
    <w:rsid w:val="000C03DA"/>
    <w:rsid w:val="000C1601"/>
    <w:rsid w:val="000C4A5A"/>
    <w:rsid w:val="000C576E"/>
    <w:rsid w:val="000C605D"/>
    <w:rsid w:val="000D02DA"/>
    <w:rsid w:val="000D0B19"/>
    <w:rsid w:val="000D5CCA"/>
    <w:rsid w:val="000E4F2A"/>
    <w:rsid w:val="00101404"/>
    <w:rsid w:val="00102768"/>
    <w:rsid w:val="00104D1D"/>
    <w:rsid w:val="00110BAB"/>
    <w:rsid w:val="00115E7D"/>
    <w:rsid w:val="00116124"/>
    <w:rsid w:val="001244CE"/>
    <w:rsid w:val="00126235"/>
    <w:rsid w:val="00131E99"/>
    <w:rsid w:val="001409B7"/>
    <w:rsid w:val="00145F52"/>
    <w:rsid w:val="00147418"/>
    <w:rsid w:val="001529A7"/>
    <w:rsid w:val="00154951"/>
    <w:rsid w:val="0015546D"/>
    <w:rsid w:val="0015557B"/>
    <w:rsid w:val="001626CC"/>
    <w:rsid w:val="0016465A"/>
    <w:rsid w:val="00173D7D"/>
    <w:rsid w:val="00175449"/>
    <w:rsid w:val="0017694B"/>
    <w:rsid w:val="001779F7"/>
    <w:rsid w:val="00180AE6"/>
    <w:rsid w:val="00181A81"/>
    <w:rsid w:val="001878CE"/>
    <w:rsid w:val="001902BB"/>
    <w:rsid w:val="001975FB"/>
    <w:rsid w:val="00197E0F"/>
    <w:rsid w:val="001A0770"/>
    <w:rsid w:val="001A18A1"/>
    <w:rsid w:val="001A54BA"/>
    <w:rsid w:val="001B0082"/>
    <w:rsid w:val="001B0688"/>
    <w:rsid w:val="001B3321"/>
    <w:rsid w:val="001B3CD2"/>
    <w:rsid w:val="001B5B5E"/>
    <w:rsid w:val="001C3058"/>
    <w:rsid w:val="001C4219"/>
    <w:rsid w:val="001C50AA"/>
    <w:rsid w:val="001D0027"/>
    <w:rsid w:val="001D346E"/>
    <w:rsid w:val="001D38C2"/>
    <w:rsid w:val="001D4445"/>
    <w:rsid w:val="001D5D84"/>
    <w:rsid w:val="001E2E82"/>
    <w:rsid w:val="001E4D6D"/>
    <w:rsid w:val="001E69D9"/>
    <w:rsid w:val="001F0788"/>
    <w:rsid w:val="001F2AA2"/>
    <w:rsid w:val="001F54FE"/>
    <w:rsid w:val="001F7B83"/>
    <w:rsid w:val="00200521"/>
    <w:rsid w:val="0020659B"/>
    <w:rsid w:val="00206A3C"/>
    <w:rsid w:val="00206E2C"/>
    <w:rsid w:val="002105B2"/>
    <w:rsid w:val="00213C5A"/>
    <w:rsid w:val="00214518"/>
    <w:rsid w:val="002205F3"/>
    <w:rsid w:val="00222CFC"/>
    <w:rsid w:val="00224F75"/>
    <w:rsid w:val="002312FD"/>
    <w:rsid w:val="00232D59"/>
    <w:rsid w:val="002402AE"/>
    <w:rsid w:val="00240355"/>
    <w:rsid w:val="00256B88"/>
    <w:rsid w:val="002571F2"/>
    <w:rsid w:val="00265D8F"/>
    <w:rsid w:val="002673E8"/>
    <w:rsid w:val="00273073"/>
    <w:rsid w:val="0027751B"/>
    <w:rsid w:val="0028136B"/>
    <w:rsid w:val="00282651"/>
    <w:rsid w:val="002871F0"/>
    <w:rsid w:val="00287820"/>
    <w:rsid w:val="002917A7"/>
    <w:rsid w:val="00292850"/>
    <w:rsid w:val="00292A94"/>
    <w:rsid w:val="002936A6"/>
    <w:rsid w:val="002A27D4"/>
    <w:rsid w:val="002A787F"/>
    <w:rsid w:val="002B1795"/>
    <w:rsid w:val="002B302B"/>
    <w:rsid w:val="002B4073"/>
    <w:rsid w:val="002B6861"/>
    <w:rsid w:val="002C494A"/>
    <w:rsid w:val="002D347D"/>
    <w:rsid w:val="002D3790"/>
    <w:rsid w:val="002D47A7"/>
    <w:rsid w:val="002D5018"/>
    <w:rsid w:val="002D50FE"/>
    <w:rsid w:val="002D5AAA"/>
    <w:rsid w:val="002E14DF"/>
    <w:rsid w:val="002E4AAA"/>
    <w:rsid w:val="002E4D6C"/>
    <w:rsid w:val="002F2C84"/>
    <w:rsid w:val="002F5B7A"/>
    <w:rsid w:val="00300FDE"/>
    <w:rsid w:val="00301E06"/>
    <w:rsid w:val="00303479"/>
    <w:rsid w:val="00306ADB"/>
    <w:rsid w:val="00312A05"/>
    <w:rsid w:val="00314713"/>
    <w:rsid w:val="00314ECB"/>
    <w:rsid w:val="00316182"/>
    <w:rsid w:val="00316768"/>
    <w:rsid w:val="003249A6"/>
    <w:rsid w:val="00326816"/>
    <w:rsid w:val="00327D20"/>
    <w:rsid w:val="00334056"/>
    <w:rsid w:val="003349ED"/>
    <w:rsid w:val="00334CC9"/>
    <w:rsid w:val="00334F88"/>
    <w:rsid w:val="0033668B"/>
    <w:rsid w:val="00346BB1"/>
    <w:rsid w:val="00351B4A"/>
    <w:rsid w:val="003606F5"/>
    <w:rsid w:val="00361BC0"/>
    <w:rsid w:val="00363E94"/>
    <w:rsid w:val="003676AD"/>
    <w:rsid w:val="003705E2"/>
    <w:rsid w:val="00370704"/>
    <w:rsid w:val="003729C1"/>
    <w:rsid w:val="003749A8"/>
    <w:rsid w:val="003756D4"/>
    <w:rsid w:val="003776F0"/>
    <w:rsid w:val="0038720B"/>
    <w:rsid w:val="003908DE"/>
    <w:rsid w:val="003924E2"/>
    <w:rsid w:val="0039291B"/>
    <w:rsid w:val="0039557B"/>
    <w:rsid w:val="003962C3"/>
    <w:rsid w:val="003B1D79"/>
    <w:rsid w:val="003B4724"/>
    <w:rsid w:val="003B6A20"/>
    <w:rsid w:val="003C2881"/>
    <w:rsid w:val="003D5D00"/>
    <w:rsid w:val="003D6CA1"/>
    <w:rsid w:val="003E039E"/>
    <w:rsid w:val="003E1C91"/>
    <w:rsid w:val="003F0AF5"/>
    <w:rsid w:val="003F0E73"/>
    <w:rsid w:val="003F14D3"/>
    <w:rsid w:val="003F24ED"/>
    <w:rsid w:val="003F7050"/>
    <w:rsid w:val="003F738E"/>
    <w:rsid w:val="00402128"/>
    <w:rsid w:val="00404918"/>
    <w:rsid w:val="00411323"/>
    <w:rsid w:val="0041374A"/>
    <w:rsid w:val="00414614"/>
    <w:rsid w:val="00415249"/>
    <w:rsid w:val="00421043"/>
    <w:rsid w:val="00422C54"/>
    <w:rsid w:val="00422D3B"/>
    <w:rsid w:val="0043384F"/>
    <w:rsid w:val="00433E3E"/>
    <w:rsid w:val="00436C59"/>
    <w:rsid w:val="004374F4"/>
    <w:rsid w:val="00441900"/>
    <w:rsid w:val="00442692"/>
    <w:rsid w:val="004430CB"/>
    <w:rsid w:val="00447CA1"/>
    <w:rsid w:val="00452CFB"/>
    <w:rsid w:val="00455D91"/>
    <w:rsid w:val="004565F8"/>
    <w:rsid w:val="00461E7E"/>
    <w:rsid w:val="0046436D"/>
    <w:rsid w:val="00466735"/>
    <w:rsid w:val="00467223"/>
    <w:rsid w:val="00467A91"/>
    <w:rsid w:val="0047290E"/>
    <w:rsid w:val="00473351"/>
    <w:rsid w:val="00473F4C"/>
    <w:rsid w:val="00474296"/>
    <w:rsid w:val="004747FB"/>
    <w:rsid w:val="00477CFC"/>
    <w:rsid w:val="0048719A"/>
    <w:rsid w:val="00491F5F"/>
    <w:rsid w:val="004A02A4"/>
    <w:rsid w:val="004A187A"/>
    <w:rsid w:val="004A276B"/>
    <w:rsid w:val="004A2B80"/>
    <w:rsid w:val="004A5AD6"/>
    <w:rsid w:val="004B08F4"/>
    <w:rsid w:val="004B3C5A"/>
    <w:rsid w:val="004B657A"/>
    <w:rsid w:val="004B7A57"/>
    <w:rsid w:val="004C3032"/>
    <w:rsid w:val="004C7E92"/>
    <w:rsid w:val="004D5F7A"/>
    <w:rsid w:val="004E2B57"/>
    <w:rsid w:val="004E399E"/>
    <w:rsid w:val="004E66FD"/>
    <w:rsid w:val="004E7C65"/>
    <w:rsid w:val="004F28EF"/>
    <w:rsid w:val="004F7C75"/>
    <w:rsid w:val="005024A6"/>
    <w:rsid w:val="00506060"/>
    <w:rsid w:val="00512F20"/>
    <w:rsid w:val="00531EB9"/>
    <w:rsid w:val="00532514"/>
    <w:rsid w:val="005328F5"/>
    <w:rsid w:val="005344A8"/>
    <w:rsid w:val="00536731"/>
    <w:rsid w:val="0053778C"/>
    <w:rsid w:val="00543943"/>
    <w:rsid w:val="00544AD5"/>
    <w:rsid w:val="005463DF"/>
    <w:rsid w:val="00547C87"/>
    <w:rsid w:val="00551195"/>
    <w:rsid w:val="00552B8E"/>
    <w:rsid w:val="00554669"/>
    <w:rsid w:val="005551A2"/>
    <w:rsid w:val="00565FA8"/>
    <w:rsid w:val="005678F1"/>
    <w:rsid w:val="00567EB2"/>
    <w:rsid w:val="00574298"/>
    <w:rsid w:val="005752CB"/>
    <w:rsid w:val="00575CF1"/>
    <w:rsid w:val="00577D08"/>
    <w:rsid w:val="005806CC"/>
    <w:rsid w:val="0058108F"/>
    <w:rsid w:val="00583291"/>
    <w:rsid w:val="00584A80"/>
    <w:rsid w:val="00584F94"/>
    <w:rsid w:val="00586721"/>
    <w:rsid w:val="0059226A"/>
    <w:rsid w:val="00593BD7"/>
    <w:rsid w:val="00595B72"/>
    <w:rsid w:val="005A156C"/>
    <w:rsid w:val="005A18C4"/>
    <w:rsid w:val="005A2440"/>
    <w:rsid w:val="005A3710"/>
    <w:rsid w:val="005A64CE"/>
    <w:rsid w:val="005B04AB"/>
    <w:rsid w:val="005B0F05"/>
    <w:rsid w:val="005B56B8"/>
    <w:rsid w:val="005B6048"/>
    <w:rsid w:val="005B6EF1"/>
    <w:rsid w:val="005B7742"/>
    <w:rsid w:val="005C0493"/>
    <w:rsid w:val="005C109D"/>
    <w:rsid w:val="005C1F40"/>
    <w:rsid w:val="005C4962"/>
    <w:rsid w:val="005D3DB2"/>
    <w:rsid w:val="005F016D"/>
    <w:rsid w:val="005F3DAD"/>
    <w:rsid w:val="005F65B5"/>
    <w:rsid w:val="005F6D8F"/>
    <w:rsid w:val="005F75B9"/>
    <w:rsid w:val="00611B81"/>
    <w:rsid w:val="00611C67"/>
    <w:rsid w:val="00611F30"/>
    <w:rsid w:val="00615D78"/>
    <w:rsid w:val="00621993"/>
    <w:rsid w:val="00622994"/>
    <w:rsid w:val="00623D77"/>
    <w:rsid w:val="00632A75"/>
    <w:rsid w:val="00635F50"/>
    <w:rsid w:val="00635F78"/>
    <w:rsid w:val="00640613"/>
    <w:rsid w:val="00640916"/>
    <w:rsid w:val="00641595"/>
    <w:rsid w:val="00643B18"/>
    <w:rsid w:val="00644055"/>
    <w:rsid w:val="00644096"/>
    <w:rsid w:val="00645162"/>
    <w:rsid w:val="00652862"/>
    <w:rsid w:val="00652D56"/>
    <w:rsid w:val="00653A79"/>
    <w:rsid w:val="006554D9"/>
    <w:rsid w:val="00657563"/>
    <w:rsid w:val="00663B88"/>
    <w:rsid w:val="00666A56"/>
    <w:rsid w:val="00666B68"/>
    <w:rsid w:val="00671479"/>
    <w:rsid w:val="00681C7E"/>
    <w:rsid w:val="00690FB3"/>
    <w:rsid w:val="00691120"/>
    <w:rsid w:val="00692168"/>
    <w:rsid w:val="00692380"/>
    <w:rsid w:val="00696608"/>
    <w:rsid w:val="006970C9"/>
    <w:rsid w:val="006A04BA"/>
    <w:rsid w:val="006A0C8A"/>
    <w:rsid w:val="006A364B"/>
    <w:rsid w:val="006A497A"/>
    <w:rsid w:val="006B7391"/>
    <w:rsid w:val="006C0313"/>
    <w:rsid w:val="006C0F9F"/>
    <w:rsid w:val="006D146A"/>
    <w:rsid w:val="006D170E"/>
    <w:rsid w:val="006D450A"/>
    <w:rsid w:val="006D6413"/>
    <w:rsid w:val="006D6FB9"/>
    <w:rsid w:val="006D7AE4"/>
    <w:rsid w:val="006D7BC8"/>
    <w:rsid w:val="006E1622"/>
    <w:rsid w:val="006E2250"/>
    <w:rsid w:val="006E3A7A"/>
    <w:rsid w:val="006E7950"/>
    <w:rsid w:val="006F359E"/>
    <w:rsid w:val="00701506"/>
    <w:rsid w:val="00701A2E"/>
    <w:rsid w:val="0070433F"/>
    <w:rsid w:val="00705749"/>
    <w:rsid w:val="00705C08"/>
    <w:rsid w:val="00706E4E"/>
    <w:rsid w:val="00707A79"/>
    <w:rsid w:val="00721488"/>
    <w:rsid w:val="00725372"/>
    <w:rsid w:val="007316C8"/>
    <w:rsid w:val="007339CC"/>
    <w:rsid w:val="00744F36"/>
    <w:rsid w:val="00745649"/>
    <w:rsid w:val="0074677C"/>
    <w:rsid w:val="00746A02"/>
    <w:rsid w:val="00746EBC"/>
    <w:rsid w:val="0075203C"/>
    <w:rsid w:val="0075362D"/>
    <w:rsid w:val="007552CD"/>
    <w:rsid w:val="007556F1"/>
    <w:rsid w:val="00762E79"/>
    <w:rsid w:val="00767A0E"/>
    <w:rsid w:val="0077250B"/>
    <w:rsid w:val="00772B86"/>
    <w:rsid w:val="00772F91"/>
    <w:rsid w:val="00776C1B"/>
    <w:rsid w:val="0077701E"/>
    <w:rsid w:val="007807A7"/>
    <w:rsid w:val="0078245E"/>
    <w:rsid w:val="007851A7"/>
    <w:rsid w:val="00790006"/>
    <w:rsid w:val="007910D1"/>
    <w:rsid w:val="00797C43"/>
    <w:rsid w:val="007A097B"/>
    <w:rsid w:val="007A3840"/>
    <w:rsid w:val="007A67BF"/>
    <w:rsid w:val="007B2618"/>
    <w:rsid w:val="007B406B"/>
    <w:rsid w:val="007B4747"/>
    <w:rsid w:val="007B49F1"/>
    <w:rsid w:val="007B60A2"/>
    <w:rsid w:val="007B7184"/>
    <w:rsid w:val="007C147F"/>
    <w:rsid w:val="007C35FC"/>
    <w:rsid w:val="007C467A"/>
    <w:rsid w:val="007E4330"/>
    <w:rsid w:val="007E4FD2"/>
    <w:rsid w:val="007E6D4C"/>
    <w:rsid w:val="007F50B3"/>
    <w:rsid w:val="007F601C"/>
    <w:rsid w:val="007F62E7"/>
    <w:rsid w:val="007F7CEC"/>
    <w:rsid w:val="00801809"/>
    <w:rsid w:val="0080521D"/>
    <w:rsid w:val="00807270"/>
    <w:rsid w:val="008110FE"/>
    <w:rsid w:val="00813689"/>
    <w:rsid w:val="00822977"/>
    <w:rsid w:val="00823360"/>
    <w:rsid w:val="00824C8B"/>
    <w:rsid w:val="0082555F"/>
    <w:rsid w:val="0082566A"/>
    <w:rsid w:val="008264B0"/>
    <w:rsid w:val="00826F39"/>
    <w:rsid w:val="00827444"/>
    <w:rsid w:val="00830E15"/>
    <w:rsid w:val="0083428D"/>
    <w:rsid w:val="008375C6"/>
    <w:rsid w:val="008454BD"/>
    <w:rsid w:val="008458AF"/>
    <w:rsid w:val="00846504"/>
    <w:rsid w:val="00846983"/>
    <w:rsid w:val="00847D09"/>
    <w:rsid w:val="00847F75"/>
    <w:rsid w:val="00853A48"/>
    <w:rsid w:val="00862D6C"/>
    <w:rsid w:val="0086300C"/>
    <w:rsid w:val="008637D5"/>
    <w:rsid w:val="008729F6"/>
    <w:rsid w:val="00872FD9"/>
    <w:rsid w:val="0087701F"/>
    <w:rsid w:val="00877286"/>
    <w:rsid w:val="00882A03"/>
    <w:rsid w:val="008863CD"/>
    <w:rsid w:val="00895388"/>
    <w:rsid w:val="0089539E"/>
    <w:rsid w:val="008A1E9F"/>
    <w:rsid w:val="008A5759"/>
    <w:rsid w:val="008B1DA1"/>
    <w:rsid w:val="008D15DC"/>
    <w:rsid w:val="008D54BD"/>
    <w:rsid w:val="008D5B09"/>
    <w:rsid w:val="008D7B78"/>
    <w:rsid w:val="008E2537"/>
    <w:rsid w:val="008E41EB"/>
    <w:rsid w:val="008F0EBC"/>
    <w:rsid w:val="0090250C"/>
    <w:rsid w:val="0090261B"/>
    <w:rsid w:val="00907793"/>
    <w:rsid w:val="00924015"/>
    <w:rsid w:val="00925A21"/>
    <w:rsid w:val="00926EF3"/>
    <w:rsid w:val="009315F5"/>
    <w:rsid w:val="009326CF"/>
    <w:rsid w:val="00934698"/>
    <w:rsid w:val="00934869"/>
    <w:rsid w:val="00935734"/>
    <w:rsid w:val="00941D5D"/>
    <w:rsid w:val="0094585D"/>
    <w:rsid w:val="00945CCE"/>
    <w:rsid w:val="00945D1A"/>
    <w:rsid w:val="00946088"/>
    <w:rsid w:val="00951B59"/>
    <w:rsid w:val="00953C76"/>
    <w:rsid w:val="009562A1"/>
    <w:rsid w:val="0095742B"/>
    <w:rsid w:val="0096243C"/>
    <w:rsid w:val="00964924"/>
    <w:rsid w:val="00972E49"/>
    <w:rsid w:val="009730A9"/>
    <w:rsid w:val="00976035"/>
    <w:rsid w:val="009778B8"/>
    <w:rsid w:val="009820A8"/>
    <w:rsid w:val="009932B1"/>
    <w:rsid w:val="0099397D"/>
    <w:rsid w:val="00993C88"/>
    <w:rsid w:val="00995A4B"/>
    <w:rsid w:val="0099603F"/>
    <w:rsid w:val="009A06CC"/>
    <w:rsid w:val="009A21C9"/>
    <w:rsid w:val="009A22A5"/>
    <w:rsid w:val="009A2DAB"/>
    <w:rsid w:val="009A3C3F"/>
    <w:rsid w:val="009A4177"/>
    <w:rsid w:val="009A494A"/>
    <w:rsid w:val="009A4C68"/>
    <w:rsid w:val="009A5D70"/>
    <w:rsid w:val="009A61C2"/>
    <w:rsid w:val="009B3122"/>
    <w:rsid w:val="009C48D5"/>
    <w:rsid w:val="009C6676"/>
    <w:rsid w:val="009D106B"/>
    <w:rsid w:val="009D3D64"/>
    <w:rsid w:val="009D4549"/>
    <w:rsid w:val="009D494E"/>
    <w:rsid w:val="009D7C43"/>
    <w:rsid w:val="009D7C9A"/>
    <w:rsid w:val="009E0DB8"/>
    <w:rsid w:val="009E75BA"/>
    <w:rsid w:val="009F510B"/>
    <w:rsid w:val="009F680F"/>
    <w:rsid w:val="00A0330C"/>
    <w:rsid w:val="00A037E2"/>
    <w:rsid w:val="00A04CC4"/>
    <w:rsid w:val="00A06A42"/>
    <w:rsid w:val="00A07E69"/>
    <w:rsid w:val="00A101A8"/>
    <w:rsid w:val="00A10381"/>
    <w:rsid w:val="00A118C8"/>
    <w:rsid w:val="00A17BF0"/>
    <w:rsid w:val="00A21E6F"/>
    <w:rsid w:val="00A32C9E"/>
    <w:rsid w:val="00A32DB9"/>
    <w:rsid w:val="00A36ED2"/>
    <w:rsid w:val="00A4142D"/>
    <w:rsid w:val="00A41634"/>
    <w:rsid w:val="00A4375C"/>
    <w:rsid w:val="00A461BF"/>
    <w:rsid w:val="00A47BB7"/>
    <w:rsid w:val="00A5046A"/>
    <w:rsid w:val="00A507A9"/>
    <w:rsid w:val="00A51897"/>
    <w:rsid w:val="00A539C3"/>
    <w:rsid w:val="00A56D99"/>
    <w:rsid w:val="00A6426F"/>
    <w:rsid w:val="00A66AE9"/>
    <w:rsid w:val="00A72C1F"/>
    <w:rsid w:val="00A743AE"/>
    <w:rsid w:val="00A77A9C"/>
    <w:rsid w:val="00A836C4"/>
    <w:rsid w:val="00A86420"/>
    <w:rsid w:val="00A872AA"/>
    <w:rsid w:val="00A93C63"/>
    <w:rsid w:val="00A9681F"/>
    <w:rsid w:val="00AA2169"/>
    <w:rsid w:val="00AA2D8D"/>
    <w:rsid w:val="00AA42C0"/>
    <w:rsid w:val="00AB1A7A"/>
    <w:rsid w:val="00AB4AD9"/>
    <w:rsid w:val="00AB4ADD"/>
    <w:rsid w:val="00AB63B8"/>
    <w:rsid w:val="00AB6A51"/>
    <w:rsid w:val="00AC0736"/>
    <w:rsid w:val="00AC07BD"/>
    <w:rsid w:val="00AC1D3C"/>
    <w:rsid w:val="00AC41F1"/>
    <w:rsid w:val="00AC4DA6"/>
    <w:rsid w:val="00AC7F1A"/>
    <w:rsid w:val="00AD78E3"/>
    <w:rsid w:val="00AD7B3C"/>
    <w:rsid w:val="00AE1566"/>
    <w:rsid w:val="00AF02B0"/>
    <w:rsid w:val="00AF2DC7"/>
    <w:rsid w:val="00AF3538"/>
    <w:rsid w:val="00AF556E"/>
    <w:rsid w:val="00B1174F"/>
    <w:rsid w:val="00B12C12"/>
    <w:rsid w:val="00B16B88"/>
    <w:rsid w:val="00B20FD9"/>
    <w:rsid w:val="00B23B85"/>
    <w:rsid w:val="00B27B88"/>
    <w:rsid w:val="00B311E0"/>
    <w:rsid w:val="00B33EB1"/>
    <w:rsid w:val="00B345DE"/>
    <w:rsid w:val="00B345FB"/>
    <w:rsid w:val="00B35D8B"/>
    <w:rsid w:val="00B448AF"/>
    <w:rsid w:val="00B56379"/>
    <w:rsid w:val="00B57F7A"/>
    <w:rsid w:val="00B63E0E"/>
    <w:rsid w:val="00B659EF"/>
    <w:rsid w:val="00B70E9C"/>
    <w:rsid w:val="00B72EA9"/>
    <w:rsid w:val="00B82959"/>
    <w:rsid w:val="00B82965"/>
    <w:rsid w:val="00B85A0A"/>
    <w:rsid w:val="00B95A6C"/>
    <w:rsid w:val="00B97E3B"/>
    <w:rsid w:val="00BA0D85"/>
    <w:rsid w:val="00BA487A"/>
    <w:rsid w:val="00BA4BC9"/>
    <w:rsid w:val="00BB0413"/>
    <w:rsid w:val="00BB1B4E"/>
    <w:rsid w:val="00BB24D5"/>
    <w:rsid w:val="00BB4A25"/>
    <w:rsid w:val="00BB5B7F"/>
    <w:rsid w:val="00BB61D5"/>
    <w:rsid w:val="00BB6A25"/>
    <w:rsid w:val="00BC59CC"/>
    <w:rsid w:val="00BC5C98"/>
    <w:rsid w:val="00BD231E"/>
    <w:rsid w:val="00BD271A"/>
    <w:rsid w:val="00BE00E5"/>
    <w:rsid w:val="00BE5FE7"/>
    <w:rsid w:val="00BE7A1B"/>
    <w:rsid w:val="00BE7D00"/>
    <w:rsid w:val="00BF1438"/>
    <w:rsid w:val="00BF2505"/>
    <w:rsid w:val="00BF367C"/>
    <w:rsid w:val="00BF76DE"/>
    <w:rsid w:val="00BF7E6F"/>
    <w:rsid w:val="00C005C8"/>
    <w:rsid w:val="00C04E2F"/>
    <w:rsid w:val="00C06F25"/>
    <w:rsid w:val="00C074C0"/>
    <w:rsid w:val="00C1023E"/>
    <w:rsid w:val="00C10B6D"/>
    <w:rsid w:val="00C1236F"/>
    <w:rsid w:val="00C1353B"/>
    <w:rsid w:val="00C1514F"/>
    <w:rsid w:val="00C15AFE"/>
    <w:rsid w:val="00C16CC2"/>
    <w:rsid w:val="00C17564"/>
    <w:rsid w:val="00C21308"/>
    <w:rsid w:val="00C32A89"/>
    <w:rsid w:val="00C41CCF"/>
    <w:rsid w:val="00C4347F"/>
    <w:rsid w:val="00C43A92"/>
    <w:rsid w:val="00C460D3"/>
    <w:rsid w:val="00C514DA"/>
    <w:rsid w:val="00C62766"/>
    <w:rsid w:val="00C62A6D"/>
    <w:rsid w:val="00C677EE"/>
    <w:rsid w:val="00C71EB7"/>
    <w:rsid w:val="00C77A5B"/>
    <w:rsid w:val="00C81683"/>
    <w:rsid w:val="00C82EE2"/>
    <w:rsid w:val="00C84BCA"/>
    <w:rsid w:val="00C86719"/>
    <w:rsid w:val="00C9088D"/>
    <w:rsid w:val="00C95F40"/>
    <w:rsid w:val="00CA1D0C"/>
    <w:rsid w:val="00CB00F1"/>
    <w:rsid w:val="00CB0B03"/>
    <w:rsid w:val="00CC0517"/>
    <w:rsid w:val="00CC0EC8"/>
    <w:rsid w:val="00CC6640"/>
    <w:rsid w:val="00CD073D"/>
    <w:rsid w:val="00CD14C6"/>
    <w:rsid w:val="00CD179E"/>
    <w:rsid w:val="00CD2843"/>
    <w:rsid w:val="00CD5CF1"/>
    <w:rsid w:val="00CD738C"/>
    <w:rsid w:val="00CE6534"/>
    <w:rsid w:val="00CE6902"/>
    <w:rsid w:val="00CF098C"/>
    <w:rsid w:val="00CF1455"/>
    <w:rsid w:val="00CF1549"/>
    <w:rsid w:val="00CF5001"/>
    <w:rsid w:val="00D011A2"/>
    <w:rsid w:val="00D0583F"/>
    <w:rsid w:val="00D059D9"/>
    <w:rsid w:val="00D122B6"/>
    <w:rsid w:val="00D17104"/>
    <w:rsid w:val="00D2416E"/>
    <w:rsid w:val="00D25155"/>
    <w:rsid w:val="00D27C11"/>
    <w:rsid w:val="00D30ED5"/>
    <w:rsid w:val="00D31144"/>
    <w:rsid w:val="00D322F1"/>
    <w:rsid w:val="00D3230F"/>
    <w:rsid w:val="00D33933"/>
    <w:rsid w:val="00D33D7C"/>
    <w:rsid w:val="00D34DBB"/>
    <w:rsid w:val="00D36C22"/>
    <w:rsid w:val="00D370D2"/>
    <w:rsid w:val="00D37BF3"/>
    <w:rsid w:val="00D42145"/>
    <w:rsid w:val="00D462C7"/>
    <w:rsid w:val="00D54FED"/>
    <w:rsid w:val="00D600AA"/>
    <w:rsid w:val="00D60148"/>
    <w:rsid w:val="00D60219"/>
    <w:rsid w:val="00D62021"/>
    <w:rsid w:val="00D6208E"/>
    <w:rsid w:val="00D636DD"/>
    <w:rsid w:val="00D65B3B"/>
    <w:rsid w:val="00D67FAF"/>
    <w:rsid w:val="00D82DA1"/>
    <w:rsid w:val="00D84DE7"/>
    <w:rsid w:val="00D851F5"/>
    <w:rsid w:val="00D865D4"/>
    <w:rsid w:val="00D95E55"/>
    <w:rsid w:val="00D95EF5"/>
    <w:rsid w:val="00D974E1"/>
    <w:rsid w:val="00DA044E"/>
    <w:rsid w:val="00DA0FEB"/>
    <w:rsid w:val="00DA4717"/>
    <w:rsid w:val="00DA4913"/>
    <w:rsid w:val="00DA6AC0"/>
    <w:rsid w:val="00DA6DFF"/>
    <w:rsid w:val="00DB3913"/>
    <w:rsid w:val="00DB7652"/>
    <w:rsid w:val="00DD1FC4"/>
    <w:rsid w:val="00DD35CB"/>
    <w:rsid w:val="00DD4765"/>
    <w:rsid w:val="00DD511D"/>
    <w:rsid w:val="00DD5AA5"/>
    <w:rsid w:val="00DD5AD9"/>
    <w:rsid w:val="00DE1C07"/>
    <w:rsid w:val="00DE38F9"/>
    <w:rsid w:val="00DE411B"/>
    <w:rsid w:val="00DE495C"/>
    <w:rsid w:val="00DE4E1C"/>
    <w:rsid w:val="00DF0463"/>
    <w:rsid w:val="00DF362A"/>
    <w:rsid w:val="00DF4D30"/>
    <w:rsid w:val="00DF5F1B"/>
    <w:rsid w:val="00E0132E"/>
    <w:rsid w:val="00E06A5B"/>
    <w:rsid w:val="00E06AA8"/>
    <w:rsid w:val="00E10A10"/>
    <w:rsid w:val="00E15825"/>
    <w:rsid w:val="00E15A9D"/>
    <w:rsid w:val="00E25280"/>
    <w:rsid w:val="00E26073"/>
    <w:rsid w:val="00E26209"/>
    <w:rsid w:val="00E273A0"/>
    <w:rsid w:val="00E3087E"/>
    <w:rsid w:val="00E47844"/>
    <w:rsid w:val="00E47B45"/>
    <w:rsid w:val="00E50A9D"/>
    <w:rsid w:val="00E60045"/>
    <w:rsid w:val="00E61282"/>
    <w:rsid w:val="00E63677"/>
    <w:rsid w:val="00E67410"/>
    <w:rsid w:val="00E67EF0"/>
    <w:rsid w:val="00E73EFC"/>
    <w:rsid w:val="00E74D81"/>
    <w:rsid w:val="00E77070"/>
    <w:rsid w:val="00E774B5"/>
    <w:rsid w:val="00E81795"/>
    <w:rsid w:val="00E857F4"/>
    <w:rsid w:val="00E90102"/>
    <w:rsid w:val="00E90DD8"/>
    <w:rsid w:val="00E94D41"/>
    <w:rsid w:val="00E94ED4"/>
    <w:rsid w:val="00EA2FEA"/>
    <w:rsid w:val="00EA5E80"/>
    <w:rsid w:val="00EB0024"/>
    <w:rsid w:val="00EB042A"/>
    <w:rsid w:val="00EB4C13"/>
    <w:rsid w:val="00EC0BE7"/>
    <w:rsid w:val="00EC0ECB"/>
    <w:rsid w:val="00EC55D3"/>
    <w:rsid w:val="00EC7046"/>
    <w:rsid w:val="00ED2D52"/>
    <w:rsid w:val="00ED2ED8"/>
    <w:rsid w:val="00ED613A"/>
    <w:rsid w:val="00EE6EB5"/>
    <w:rsid w:val="00EF06BD"/>
    <w:rsid w:val="00EF4647"/>
    <w:rsid w:val="00EF5A55"/>
    <w:rsid w:val="00EF7261"/>
    <w:rsid w:val="00F026E6"/>
    <w:rsid w:val="00F04A1F"/>
    <w:rsid w:val="00F04EDA"/>
    <w:rsid w:val="00F05048"/>
    <w:rsid w:val="00F05169"/>
    <w:rsid w:val="00F0714D"/>
    <w:rsid w:val="00F106C3"/>
    <w:rsid w:val="00F130FF"/>
    <w:rsid w:val="00F15DA1"/>
    <w:rsid w:val="00F1600E"/>
    <w:rsid w:val="00F2067B"/>
    <w:rsid w:val="00F31246"/>
    <w:rsid w:val="00F31D55"/>
    <w:rsid w:val="00F33642"/>
    <w:rsid w:val="00F353BA"/>
    <w:rsid w:val="00F45310"/>
    <w:rsid w:val="00F519D8"/>
    <w:rsid w:val="00F5241F"/>
    <w:rsid w:val="00F53512"/>
    <w:rsid w:val="00F53646"/>
    <w:rsid w:val="00F55C3E"/>
    <w:rsid w:val="00F56AFB"/>
    <w:rsid w:val="00F63567"/>
    <w:rsid w:val="00F640C7"/>
    <w:rsid w:val="00F66C8F"/>
    <w:rsid w:val="00F67A8E"/>
    <w:rsid w:val="00F77990"/>
    <w:rsid w:val="00F77CA6"/>
    <w:rsid w:val="00F80A3D"/>
    <w:rsid w:val="00F80B07"/>
    <w:rsid w:val="00F85078"/>
    <w:rsid w:val="00F872BC"/>
    <w:rsid w:val="00F87869"/>
    <w:rsid w:val="00F90893"/>
    <w:rsid w:val="00F90A6B"/>
    <w:rsid w:val="00F93FA2"/>
    <w:rsid w:val="00F96064"/>
    <w:rsid w:val="00F97C59"/>
    <w:rsid w:val="00FA0919"/>
    <w:rsid w:val="00FA1CF2"/>
    <w:rsid w:val="00FB411C"/>
    <w:rsid w:val="00FB4FB5"/>
    <w:rsid w:val="00FC4324"/>
    <w:rsid w:val="00FC6541"/>
    <w:rsid w:val="00FD50E5"/>
    <w:rsid w:val="00FD6CBB"/>
    <w:rsid w:val="00FD72D8"/>
    <w:rsid w:val="00FD7E73"/>
    <w:rsid w:val="00FE3906"/>
    <w:rsid w:val="00FE46CF"/>
    <w:rsid w:val="00FE6DA3"/>
    <w:rsid w:val="00FE755E"/>
    <w:rsid w:val="00FF7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2D84"/>
  <w15:chartTrackingRefBased/>
  <w15:docId w15:val="{3E0C836D-4F08-41C4-BD78-3FEE51E0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E2B57"/>
    <w:pPr>
      <w:spacing w:after="0" w:line="240" w:lineRule="auto"/>
    </w:pPr>
    <w:rPr>
      <w:rFonts w:ascii="Trebuchet MS" w:eastAsia="Times New Roman" w:hAnsi="Trebuchet MS" w:cs="Times New Roman"/>
      <w:kern w:val="0"/>
      <w:sz w:val="24"/>
      <w:szCs w:val="24"/>
      <w:lang w:eastAsia="sl-SI"/>
      <w14:ligatures w14:val="none"/>
    </w:rPr>
  </w:style>
  <w:style w:type="paragraph" w:styleId="Naslov1">
    <w:name w:val="heading 1"/>
    <w:basedOn w:val="Navaden"/>
    <w:next w:val="Navaden"/>
    <w:link w:val="Naslov1Znak"/>
    <w:qFormat/>
    <w:rsid w:val="004E2B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E2B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E2B5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E2B5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E2B5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E2B5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E2B5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E2B5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E2B5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E2B5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E2B5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E2B5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E2B5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E2B5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E2B5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E2B5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E2B5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E2B57"/>
    <w:rPr>
      <w:rFonts w:eastAsiaTheme="majorEastAsia" w:cstheme="majorBidi"/>
      <w:color w:val="272727" w:themeColor="text1" w:themeTint="D8"/>
    </w:rPr>
  </w:style>
  <w:style w:type="paragraph" w:styleId="Naslov">
    <w:name w:val="Title"/>
    <w:basedOn w:val="Navaden"/>
    <w:next w:val="Navaden"/>
    <w:link w:val="NaslovZnak"/>
    <w:uiPriority w:val="10"/>
    <w:qFormat/>
    <w:rsid w:val="004E2B5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E2B5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E2B5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E2B5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E2B57"/>
    <w:pPr>
      <w:spacing w:before="160"/>
      <w:jc w:val="center"/>
    </w:pPr>
    <w:rPr>
      <w:i/>
      <w:iCs/>
      <w:color w:val="404040" w:themeColor="text1" w:themeTint="BF"/>
    </w:rPr>
  </w:style>
  <w:style w:type="character" w:customStyle="1" w:styleId="CitatZnak">
    <w:name w:val="Citat Znak"/>
    <w:basedOn w:val="Privzetapisavaodstavka"/>
    <w:link w:val="Citat"/>
    <w:uiPriority w:val="29"/>
    <w:rsid w:val="004E2B57"/>
    <w:rPr>
      <w:i/>
      <w:iCs/>
      <w:color w:val="404040" w:themeColor="text1" w:themeTint="BF"/>
    </w:rPr>
  </w:style>
  <w:style w:type="paragraph" w:styleId="Odstavekseznama">
    <w:name w:val="List Paragraph"/>
    <w:basedOn w:val="Navaden"/>
    <w:uiPriority w:val="34"/>
    <w:qFormat/>
    <w:rsid w:val="004E2B57"/>
    <w:pPr>
      <w:ind w:left="720"/>
      <w:contextualSpacing/>
    </w:pPr>
  </w:style>
  <w:style w:type="character" w:styleId="Intenzivenpoudarek">
    <w:name w:val="Intense Emphasis"/>
    <w:basedOn w:val="Privzetapisavaodstavka"/>
    <w:uiPriority w:val="21"/>
    <w:qFormat/>
    <w:rsid w:val="004E2B57"/>
    <w:rPr>
      <w:i/>
      <w:iCs/>
      <w:color w:val="2F5496" w:themeColor="accent1" w:themeShade="BF"/>
    </w:rPr>
  </w:style>
  <w:style w:type="paragraph" w:styleId="Intenzivencitat">
    <w:name w:val="Intense Quote"/>
    <w:basedOn w:val="Navaden"/>
    <w:next w:val="Navaden"/>
    <w:link w:val="IntenzivencitatZnak"/>
    <w:uiPriority w:val="30"/>
    <w:qFormat/>
    <w:rsid w:val="004E2B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E2B57"/>
    <w:rPr>
      <w:i/>
      <w:iCs/>
      <w:color w:val="2F5496" w:themeColor="accent1" w:themeShade="BF"/>
    </w:rPr>
  </w:style>
  <w:style w:type="character" w:styleId="Intenzivensklic">
    <w:name w:val="Intense Reference"/>
    <w:basedOn w:val="Privzetapisavaodstavka"/>
    <w:uiPriority w:val="32"/>
    <w:qFormat/>
    <w:rsid w:val="004E2B57"/>
    <w:rPr>
      <w:b/>
      <w:bCs/>
      <w:smallCaps/>
      <w:color w:val="2F5496" w:themeColor="accent1" w:themeShade="BF"/>
      <w:spacing w:val="5"/>
    </w:rPr>
  </w:style>
  <w:style w:type="paragraph" w:customStyle="1" w:styleId="PODNASLOV0">
    <w:name w:val="PODNASLOV"/>
    <w:basedOn w:val="Navaden"/>
    <w:qFormat/>
    <w:rsid w:val="004E2B57"/>
    <w:pPr>
      <w:spacing w:after="240"/>
      <w:ind w:left="284" w:hanging="284"/>
    </w:pPr>
    <w:rPr>
      <w:rFonts w:eastAsiaTheme="minorEastAsia"/>
      <w:b/>
      <w:caps/>
      <w:color w:val="7F7F7F" w:themeColor="text1" w:themeTint="80"/>
      <w:sz w:val="28"/>
      <w:szCs w:val="28"/>
      <w:u w:val="single"/>
    </w:rPr>
  </w:style>
  <w:style w:type="paragraph" w:customStyle="1" w:styleId="Napis1">
    <w:name w:val="Napis1"/>
    <w:basedOn w:val="Navaden"/>
    <w:next w:val="Navaden"/>
    <w:uiPriority w:val="35"/>
    <w:semiHidden/>
    <w:qFormat/>
    <w:rsid w:val="004E2B57"/>
    <w:pPr>
      <w:spacing w:after="200"/>
    </w:pPr>
    <w:rPr>
      <w:rFonts w:ascii="Calibri" w:eastAsia="Calibri" w:hAnsi="Calibri"/>
      <w:b/>
      <w:bCs/>
      <w:color w:val="4F81BD"/>
      <w:sz w:val="18"/>
      <w:szCs w:val="18"/>
      <w:lang w:eastAsia="en-US"/>
    </w:rPr>
  </w:style>
  <w:style w:type="table" w:styleId="Tabelamrea">
    <w:name w:val="Table Grid"/>
    <w:basedOn w:val="Navadnatabela"/>
    <w:uiPriority w:val="59"/>
    <w:rsid w:val="004E2B57"/>
    <w:pPr>
      <w:spacing w:after="0" w:line="240" w:lineRule="auto"/>
    </w:pPr>
    <w:rPr>
      <w:rFonts w:asciiTheme="majorHAnsi" w:eastAsiaTheme="minorEastAsia" w:hAnsiTheme="majorHAnsi" w:cs="Arial"/>
      <w:color w:val="7F7F7F" w:themeColor="text1" w:themeTint="80"/>
      <w:kern w:val="0"/>
      <w:sz w:val="24"/>
      <w:szCs w:val="24"/>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E2B57"/>
    <w:rPr>
      <w:color w:val="0000FF"/>
      <w:u w:val="single"/>
    </w:rPr>
  </w:style>
  <w:style w:type="character" w:styleId="Nerazreenaomemba">
    <w:name w:val="Unresolved Mention"/>
    <w:basedOn w:val="Privzetapisavaodstavka"/>
    <w:uiPriority w:val="99"/>
    <w:semiHidden/>
    <w:unhideWhenUsed/>
    <w:rsid w:val="00E273A0"/>
    <w:rPr>
      <w:color w:val="605E5C"/>
      <w:shd w:val="clear" w:color="auto" w:fill="E1DFDD"/>
    </w:rPr>
  </w:style>
  <w:style w:type="character" w:styleId="Pripombasklic">
    <w:name w:val="annotation reference"/>
    <w:basedOn w:val="Privzetapisavaodstavka"/>
    <w:uiPriority w:val="99"/>
    <w:semiHidden/>
    <w:unhideWhenUsed/>
    <w:rsid w:val="00B27B88"/>
    <w:rPr>
      <w:sz w:val="16"/>
      <w:szCs w:val="16"/>
    </w:rPr>
  </w:style>
  <w:style w:type="paragraph" w:styleId="Pripombabesedilo">
    <w:name w:val="annotation text"/>
    <w:basedOn w:val="Navaden"/>
    <w:link w:val="PripombabesediloZnak"/>
    <w:uiPriority w:val="99"/>
    <w:unhideWhenUsed/>
    <w:rsid w:val="00B27B88"/>
    <w:rPr>
      <w:sz w:val="20"/>
      <w:szCs w:val="20"/>
    </w:rPr>
  </w:style>
  <w:style w:type="character" w:customStyle="1" w:styleId="PripombabesediloZnak">
    <w:name w:val="Pripomba – besedilo Znak"/>
    <w:basedOn w:val="Privzetapisavaodstavka"/>
    <w:link w:val="Pripombabesedilo"/>
    <w:uiPriority w:val="99"/>
    <w:rsid w:val="00B27B88"/>
    <w:rPr>
      <w:rFonts w:ascii="Trebuchet MS" w:eastAsia="Times New Roman"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B27B88"/>
    <w:rPr>
      <w:b/>
      <w:bCs/>
    </w:rPr>
  </w:style>
  <w:style w:type="character" w:customStyle="1" w:styleId="ZadevapripombeZnak">
    <w:name w:val="Zadeva pripombe Znak"/>
    <w:basedOn w:val="PripombabesediloZnak"/>
    <w:link w:val="Zadevapripombe"/>
    <w:uiPriority w:val="99"/>
    <w:semiHidden/>
    <w:rsid w:val="00B27B88"/>
    <w:rPr>
      <w:rFonts w:ascii="Trebuchet MS" w:eastAsia="Times New Roman" w:hAnsi="Trebuchet MS"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92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ge-celje.si/operativa/vozni-park/"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4572</Words>
  <Characters>25104</Characters>
  <Application>Microsoft Office Word</Application>
  <DocSecurity>0</DocSecurity>
  <Lines>719</Lines>
  <Paragraphs>406</Paragraphs>
  <ScaleCrop>false</ScaleCrop>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Primož Gajšek</dc:creator>
  <cp:keywords/>
  <dc:description/>
  <cp:lastModifiedBy>Boris Žnidarko</cp:lastModifiedBy>
  <cp:revision>4</cp:revision>
  <dcterms:created xsi:type="dcterms:W3CDTF">2026-03-20T15:26:00Z</dcterms:created>
  <dcterms:modified xsi:type="dcterms:W3CDTF">2026-03-31T10:16:00Z</dcterms:modified>
</cp:coreProperties>
</file>